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A529" w14:textId="4B3B31D2" w:rsidR="0073213A" w:rsidRDefault="0073213A" w:rsidP="00693F53">
      <w:pPr>
        <w:suppressAutoHyphens/>
        <w:ind w:left="4535"/>
        <w:textAlignment w:val="baseline"/>
        <w:rPr>
          <w:szCs w:val="24"/>
          <w:lang w:eastAsia="lt-LT"/>
        </w:rPr>
      </w:pPr>
    </w:p>
    <w:p w14:paraId="3402D843" w14:textId="77777777" w:rsidR="00693F53" w:rsidRPr="005F6EE0" w:rsidRDefault="00693F53" w:rsidP="00693F53">
      <w:pPr>
        <w:suppressAutoHyphens/>
        <w:ind w:left="4535"/>
        <w:textAlignment w:val="baseline"/>
        <w:rPr>
          <w:szCs w:val="24"/>
          <w:lang w:eastAsia="lt-LT"/>
        </w:rPr>
      </w:pPr>
      <w:r w:rsidRPr="005F6EE0">
        <w:rPr>
          <w:szCs w:val="24"/>
          <w:lang w:eastAsia="lt-LT"/>
        </w:rPr>
        <w:t xml:space="preserve">Taršos integruotos prevencijos ir kontrolės leidimų išdavimo, pakeitimo ir </w:t>
      </w:r>
      <w:r w:rsidRPr="005F6EE0">
        <w:rPr>
          <w:bCs/>
          <w:szCs w:val="24"/>
          <w:lang w:eastAsia="lt-LT"/>
        </w:rPr>
        <w:t xml:space="preserve">galiojimo </w:t>
      </w:r>
      <w:r w:rsidRPr="005F6EE0">
        <w:rPr>
          <w:szCs w:val="24"/>
          <w:lang w:eastAsia="lt-LT"/>
        </w:rPr>
        <w:t xml:space="preserve">panaikinimo taisyklių </w:t>
      </w:r>
    </w:p>
    <w:p w14:paraId="6C2F4D57" w14:textId="77777777" w:rsidR="00693F53" w:rsidRPr="005F6EE0" w:rsidRDefault="00693F53" w:rsidP="00693F53">
      <w:pPr>
        <w:suppressAutoHyphens/>
        <w:ind w:left="4535"/>
        <w:textAlignment w:val="baseline"/>
        <w:rPr>
          <w:szCs w:val="24"/>
          <w:lang w:eastAsia="lt-LT"/>
        </w:rPr>
      </w:pPr>
      <w:r w:rsidRPr="005F6EE0">
        <w:rPr>
          <w:szCs w:val="24"/>
          <w:lang w:eastAsia="lt-LT"/>
        </w:rPr>
        <w:t xml:space="preserve">4 priedas </w:t>
      </w:r>
    </w:p>
    <w:p w14:paraId="6DB6FBFD" w14:textId="77777777" w:rsidR="00693F53" w:rsidRPr="005F6EE0" w:rsidRDefault="00693F53" w:rsidP="00693F53">
      <w:pPr>
        <w:suppressAutoHyphens/>
        <w:jc w:val="center"/>
        <w:textAlignment w:val="baseline"/>
        <w:rPr>
          <w:szCs w:val="24"/>
          <w:lang w:eastAsia="lt-LT"/>
        </w:rPr>
      </w:pPr>
    </w:p>
    <w:p w14:paraId="1FEDFCA4" w14:textId="77777777" w:rsidR="00693F53" w:rsidRPr="005F6EE0" w:rsidRDefault="00693F53" w:rsidP="0009029B">
      <w:pPr>
        <w:suppressAutoHyphens/>
        <w:jc w:val="right"/>
        <w:textAlignment w:val="baseline"/>
        <w:rPr>
          <w:i/>
          <w:szCs w:val="24"/>
          <w:lang w:eastAsia="lt-LT"/>
        </w:rPr>
      </w:pPr>
      <w:bookmarkStart w:id="0" w:name="_GoBack"/>
      <w:bookmarkEnd w:id="0"/>
      <w:r w:rsidRPr="005F6EE0">
        <w:rPr>
          <w:i/>
          <w:szCs w:val="24"/>
          <w:lang w:eastAsia="lt-LT"/>
        </w:rPr>
        <w:t>(Rekomenduojama paraiškos forma)</w:t>
      </w:r>
    </w:p>
    <w:p w14:paraId="0801F06E" w14:textId="77777777" w:rsidR="0009029B" w:rsidRPr="005F6EE0" w:rsidRDefault="0009029B" w:rsidP="00693F53">
      <w:pPr>
        <w:suppressAutoHyphens/>
        <w:jc w:val="center"/>
        <w:textAlignment w:val="baseline"/>
        <w:rPr>
          <w:b/>
          <w:lang w:eastAsia="lt-LT"/>
        </w:rPr>
      </w:pPr>
    </w:p>
    <w:p w14:paraId="4D715F10" w14:textId="77777777" w:rsidR="0009029B" w:rsidRPr="005F6EE0" w:rsidRDefault="0009029B" w:rsidP="00693F53">
      <w:pPr>
        <w:suppressAutoHyphens/>
        <w:jc w:val="center"/>
        <w:textAlignment w:val="baseline"/>
        <w:rPr>
          <w:b/>
          <w:lang w:eastAsia="lt-LT"/>
        </w:rPr>
      </w:pPr>
    </w:p>
    <w:p w14:paraId="1158BE02" w14:textId="77777777" w:rsidR="0009029B" w:rsidRPr="005F6EE0" w:rsidRDefault="0009029B" w:rsidP="00693F53">
      <w:pPr>
        <w:suppressAutoHyphens/>
        <w:jc w:val="center"/>
        <w:textAlignment w:val="baseline"/>
        <w:rPr>
          <w:b/>
          <w:lang w:eastAsia="lt-LT"/>
        </w:rPr>
      </w:pPr>
    </w:p>
    <w:p w14:paraId="147E1A5C" w14:textId="77777777" w:rsidR="0009029B" w:rsidRPr="005F6EE0" w:rsidRDefault="0009029B" w:rsidP="00693F53">
      <w:pPr>
        <w:suppressAutoHyphens/>
        <w:jc w:val="center"/>
        <w:textAlignment w:val="baseline"/>
        <w:rPr>
          <w:b/>
          <w:lang w:eastAsia="lt-LT"/>
        </w:rPr>
      </w:pPr>
    </w:p>
    <w:p w14:paraId="44C607C6" w14:textId="77777777" w:rsidR="00693F53" w:rsidRPr="005F6EE0" w:rsidRDefault="00693F53" w:rsidP="00693F53">
      <w:pPr>
        <w:suppressAutoHyphens/>
        <w:jc w:val="center"/>
        <w:textAlignment w:val="baseline"/>
        <w:rPr>
          <w:b/>
          <w:lang w:eastAsia="lt-LT"/>
        </w:rPr>
      </w:pPr>
      <w:r w:rsidRPr="005F6EE0">
        <w:rPr>
          <w:b/>
          <w:lang w:eastAsia="lt-LT"/>
        </w:rPr>
        <w:t>PARAIŠKA</w:t>
      </w:r>
    </w:p>
    <w:p w14:paraId="7C251449" w14:textId="7A51079E" w:rsidR="00693F53" w:rsidRPr="005F6EE0" w:rsidRDefault="00693F53" w:rsidP="00693F53">
      <w:pPr>
        <w:suppressAutoHyphens/>
        <w:jc w:val="center"/>
        <w:textAlignment w:val="baseline"/>
        <w:rPr>
          <w:b/>
          <w:lang w:eastAsia="lt-LT"/>
        </w:rPr>
      </w:pPr>
      <w:r w:rsidRPr="005F6EE0">
        <w:rPr>
          <w:b/>
          <w:lang w:eastAsia="lt-LT"/>
        </w:rPr>
        <w:t>TARŠOS INTEGRUOTOS PR</w:t>
      </w:r>
      <w:r w:rsidR="00FA4CF4" w:rsidRPr="005F6EE0">
        <w:rPr>
          <w:b/>
          <w:lang w:eastAsia="lt-LT"/>
        </w:rPr>
        <w:t xml:space="preserve">EVENCIJOS IR KONTROLĖS LEIDIMUI </w:t>
      </w:r>
      <w:r w:rsidRPr="005F6EE0">
        <w:rPr>
          <w:b/>
          <w:lang w:eastAsia="lt-LT"/>
        </w:rPr>
        <w:t>PAKEISTI</w:t>
      </w:r>
    </w:p>
    <w:p w14:paraId="35884129" w14:textId="77777777" w:rsidR="00693F53" w:rsidRPr="005F6EE0" w:rsidRDefault="00693F53" w:rsidP="00693F53">
      <w:pPr>
        <w:suppressAutoHyphens/>
        <w:jc w:val="center"/>
        <w:textAlignment w:val="baseline"/>
        <w:rPr>
          <w:b/>
          <w:lang w:eastAsia="lt-LT"/>
        </w:rPr>
      </w:pPr>
    </w:p>
    <w:p w14:paraId="4738997C" w14:textId="77777777" w:rsidR="00693F53" w:rsidRPr="005F6EE0" w:rsidRDefault="00693F53" w:rsidP="00693F53">
      <w:pPr>
        <w:suppressAutoHyphens/>
        <w:textAlignment w:val="baseline"/>
        <w:rPr>
          <w:lang w:eastAsia="lt-LT"/>
        </w:rPr>
      </w:pPr>
    </w:p>
    <w:p w14:paraId="616510D9" w14:textId="77777777" w:rsidR="00693F53" w:rsidRPr="005F6EE0" w:rsidRDefault="00693F53" w:rsidP="00693F53">
      <w:pPr>
        <w:suppressAutoHyphens/>
        <w:textAlignment w:val="baseline"/>
        <w:rPr>
          <w:lang w:eastAsia="lt-LT"/>
        </w:rPr>
      </w:pPr>
    </w:p>
    <w:p w14:paraId="7D4436C3" w14:textId="77777777" w:rsidR="00693F53" w:rsidRPr="005F6EE0" w:rsidRDefault="00693F53" w:rsidP="00693F53">
      <w:pPr>
        <w:suppressAutoHyphens/>
        <w:textAlignment w:val="baseline"/>
        <w:rPr>
          <w:highlight w:val="red"/>
          <w:lang w:eastAsia="lt-LT"/>
        </w:rPr>
      </w:pPr>
    </w:p>
    <w:p w14:paraId="3CF5C031" w14:textId="77777777" w:rsidR="00693F53" w:rsidRPr="00800658" w:rsidRDefault="00693F53" w:rsidP="00693F53">
      <w:pPr>
        <w:suppressAutoHyphens/>
        <w:textAlignment w:val="baseline"/>
        <w:rPr>
          <w:lang w:eastAsia="lt-LT"/>
        </w:rPr>
      </w:pPr>
    </w:p>
    <w:p w14:paraId="3ADADA43" w14:textId="19E07C52" w:rsidR="00693F53" w:rsidRPr="00800658" w:rsidRDefault="00F92E29" w:rsidP="00F92E29">
      <w:pPr>
        <w:suppressAutoHyphens/>
        <w:ind w:left="5184"/>
        <w:textAlignment w:val="baseline"/>
        <w:rPr>
          <w:lang w:eastAsia="lt-LT"/>
        </w:rPr>
      </w:pPr>
      <w:r w:rsidRPr="00800658">
        <w:rPr>
          <w:lang w:eastAsia="lt-LT"/>
        </w:rPr>
        <w:t xml:space="preserve">                    </w:t>
      </w:r>
      <w:r w:rsidR="00693F53" w:rsidRPr="00800658">
        <w:rPr>
          <w:lang w:eastAsia="lt-LT"/>
        </w:rPr>
        <w:t>[</w:t>
      </w:r>
      <w:r w:rsidR="00FA4CF4" w:rsidRPr="00800658">
        <w:rPr>
          <w:lang w:eastAsia="lt-LT"/>
        </w:rPr>
        <w:t>3</w:t>
      </w:r>
      <w:r w:rsidR="00693F53" w:rsidRPr="00800658">
        <w:rPr>
          <w:lang w:eastAsia="lt-LT"/>
        </w:rPr>
        <w:t>] [</w:t>
      </w:r>
      <w:r w:rsidR="00FA4CF4" w:rsidRPr="00800658">
        <w:rPr>
          <w:lang w:eastAsia="lt-LT"/>
        </w:rPr>
        <w:t>0</w:t>
      </w:r>
      <w:r w:rsidR="00693F53" w:rsidRPr="00800658">
        <w:rPr>
          <w:lang w:eastAsia="lt-LT"/>
        </w:rPr>
        <w:t>] [</w:t>
      </w:r>
      <w:r w:rsidR="00FA4CF4" w:rsidRPr="00800658">
        <w:rPr>
          <w:lang w:eastAsia="lt-LT"/>
        </w:rPr>
        <w:t>2</w:t>
      </w:r>
      <w:r w:rsidR="00693F53" w:rsidRPr="00800658">
        <w:rPr>
          <w:lang w:eastAsia="lt-LT"/>
        </w:rPr>
        <w:t>] [</w:t>
      </w:r>
      <w:r w:rsidR="00FA4CF4" w:rsidRPr="00800658">
        <w:rPr>
          <w:lang w:eastAsia="lt-LT"/>
        </w:rPr>
        <w:t>8</w:t>
      </w:r>
      <w:r w:rsidR="00693F53" w:rsidRPr="00800658">
        <w:rPr>
          <w:lang w:eastAsia="lt-LT"/>
        </w:rPr>
        <w:t>] [</w:t>
      </w:r>
      <w:r w:rsidR="00FA4CF4" w:rsidRPr="00800658">
        <w:rPr>
          <w:lang w:eastAsia="lt-LT"/>
        </w:rPr>
        <w:t>5</w:t>
      </w:r>
      <w:r w:rsidR="00693F53" w:rsidRPr="00800658">
        <w:rPr>
          <w:lang w:eastAsia="lt-LT"/>
        </w:rPr>
        <w:t>] [</w:t>
      </w:r>
      <w:r w:rsidR="00FA4CF4" w:rsidRPr="00800658">
        <w:rPr>
          <w:lang w:eastAsia="lt-LT"/>
        </w:rPr>
        <w:t>0</w:t>
      </w:r>
      <w:r w:rsidR="00693F53" w:rsidRPr="00800658">
        <w:rPr>
          <w:lang w:eastAsia="lt-LT"/>
        </w:rPr>
        <w:t>] [</w:t>
      </w:r>
      <w:r w:rsidR="005F6EE0" w:rsidRPr="00800658">
        <w:rPr>
          <w:lang w:eastAsia="lt-LT"/>
        </w:rPr>
        <w:t>1</w:t>
      </w:r>
      <w:r w:rsidR="00693F53" w:rsidRPr="00800658">
        <w:rPr>
          <w:lang w:eastAsia="lt-LT"/>
        </w:rPr>
        <w:t>] [</w:t>
      </w:r>
      <w:r w:rsidR="005F6EE0" w:rsidRPr="00800658">
        <w:rPr>
          <w:lang w:eastAsia="lt-LT"/>
        </w:rPr>
        <w:t>2</w:t>
      </w:r>
      <w:r w:rsidR="00693F53" w:rsidRPr="00800658">
        <w:rPr>
          <w:lang w:eastAsia="lt-LT"/>
        </w:rPr>
        <w:t>] [</w:t>
      </w:r>
      <w:r w:rsidR="005F6EE0" w:rsidRPr="00800658">
        <w:rPr>
          <w:lang w:eastAsia="lt-LT"/>
        </w:rPr>
        <w:t>1</w:t>
      </w:r>
      <w:r w:rsidR="00693F53" w:rsidRPr="00800658">
        <w:rPr>
          <w:lang w:eastAsia="lt-LT"/>
        </w:rPr>
        <w:t>]</w:t>
      </w:r>
    </w:p>
    <w:p w14:paraId="78F41A99" w14:textId="77777777" w:rsidR="00693F53" w:rsidRPr="00800658" w:rsidRDefault="00693F53" w:rsidP="00693F53">
      <w:pPr>
        <w:suppressAutoHyphens/>
        <w:ind w:firstLine="7371"/>
        <w:textAlignment w:val="baseline"/>
        <w:rPr>
          <w:sz w:val="20"/>
          <w:lang w:eastAsia="lt-LT"/>
        </w:rPr>
      </w:pPr>
      <w:r w:rsidRPr="00800658">
        <w:rPr>
          <w:sz w:val="20"/>
          <w:lang w:eastAsia="lt-LT"/>
        </w:rPr>
        <w:t>(Juridinio asmens kodas)</w:t>
      </w:r>
    </w:p>
    <w:p w14:paraId="47AD4CC1" w14:textId="77777777" w:rsidR="00693F53" w:rsidRPr="005F6EE0" w:rsidRDefault="00693F53" w:rsidP="00693F53">
      <w:pPr>
        <w:suppressAutoHyphens/>
        <w:textAlignment w:val="baseline"/>
        <w:rPr>
          <w:highlight w:val="red"/>
          <w:lang w:eastAsia="lt-LT"/>
        </w:rPr>
      </w:pPr>
    </w:p>
    <w:p w14:paraId="610B574C" w14:textId="77777777" w:rsidR="003966FD" w:rsidRDefault="008917F4" w:rsidP="00E87C9D">
      <w:pPr>
        <w:tabs>
          <w:tab w:val="right" w:leader="underscore" w:pos="9072"/>
        </w:tabs>
        <w:suppressAutoHyphens/>
        <w:jc w:val="center"/>
        <w:textAlignment w:val="baseline"/>
        <w:rPr>
          <w:u w:val="single"/>
          <w:lang w:eastAsia="lt-LT"/>
        </w:rPr>
      </w:pPr>
      <w:r w:rsidRPr="005F6EE0">
        <w:rPr>
          <w:u w:val="single"/>
          <w:lang w:eastAsia="lt-LT"/>
        </w:rPr>
        <w:t>U</w:t>
      </w:r>
      <w:r w:rsidR="00801E52" w:rsidRPr="005F6EE0">
        <w:rPr>
          <w:u w:val="single"/>
          <w:lang w:eastAsia="lt-LT"/>
        </w:rPr>
        <w:t xml:space="preserve">AB </w:t>
      </w:r>
      <w:r w:rsidR="00FA4CF4" w:rsidRPr="005F6EE0">
        <w:rPr>
          <w:u w:val="single"/>
          <w:lang w:eastAsia="lt-LT"/>
        </w:rPr>
        <w:t>„</w:t>
      </w:r>
      <w:r w:rsidR="005F6EE0" w:rsidRPr="005F6EE0">
        <w:rPr>
          <w:u w:val="single"/>
          <w:lang w:eastAsia="lt-LT"/>
        </w:rPr>
        <w:t>Zenergija</w:t>
      </w:r>
      <w:r w:rsidRPr="005F6EE0">
        <w:rPr>
          <w:u w:val="single"/>
          <w:lang w:eastAsia="lt-LT"/>
        </w:rPr>
        <w:t>“,</w:t>
      </w:r>
      <w:r w:rsidR="004F48E5" w:rsidRPr="005F6EE0">
        <w:rPr>
          <w:u w:val="single"/>
          <w:lang w:eastAsia="lt-LT"/>
        </w:rPr>
        <w:t xml:space="preserve"> </w:t>
      </w:r>
      <w:r w:rsidR="00FA4CF4" w:rsidRPr="005F6EE0">
        <w:rPr>
          <w:u w:val="single"/>
          <w:lang w:eastAsia="lt-LT"/>
        </w:rPr>
        <w:t>Ozo</w:t>
      </w:r>
      <w:r w:rsidR="004F48E5" w:rsidRPr="005F6EE0">
        <w:rPr>
          <w:u w:val="single"/>
          <w:lang w:eastAsia="lt-LT"/>
        </w:rPr>
        <w:t xml:space="preserve"> g. </w:t>
      </w:r>
      <w:r w:rsidR="00FA4CF4" w:rsidRPr="005F6EE0">
        <w:rPr>
          <w:u w:val="single"/>
          <w:lang w:eastAsia="lt-LT"/>
        </w:rPr>
        <w:t>10</w:t>
      </w:r>
      <w:r w:rsidRPr="005F6EE0">
        <w:rPr>
          <w:u w:val="single"/>
          <w:lang w:eastAsia="lt-LT"/>
        </w:rPr>
        <w:t>A, LT-</w:t>
      </w:r>
      <w:r w:rsidRPr="003966FD">
        <w:rPr>
          <w:u w:val="single"/>
          <w:lang w:eastAsia="lt-LT"/>
        </w:rPr>
        <w:t>0</w:t>
      </w:r>
      <w:r w:rsidR="00FA4CF4" w:rsidRPr="003966FD">
        <w:rPr>
          <w:u w:val="single"/>
          <w:lang w:eastAsia="lt-LT"/>
        </w:rPr>
        <w:t>8200</w:t>
      </w:r>
      <w:r w:rsidRPr="003966FD">
        <w:rPr>
          <w:u w:val="single"/>
          <w:lang w:eastAsia="lt-LT"/>
        </w:rPr>
        <w:t xml:space="preserve"> Vilnius</w:t>
      </w:r>
      <w:r w:rsidR="004F48E5" w:rsidRPr="003966FD">
        <w:rPr>
          <w:u w:val="single"/>
          <w:lang w:eastAsia="lt-LT"/>
        </w:rPr>
        <w:t>, tel.</w:t>
      </w:r>
      <w:r w:rsidR="003966FD">
        <w:rPr>
          <w:u w:val="single"/>
          <w:lang w:eastAsia="lt-LT"/>
        </w:rPr>
        <w:t>:</w:t>
      </w:r>
      <w:r w:rsidR="004F48E5" w:rsidRPr="003966FD">
        <w:rPr>
          <w:u w:val="single"/>
          <w:lang w:eastAsia="lt-LT"/>
        </w:rPr>
        <w:t xml:space="preserve"> 8 5</w:t>
      </w:r>
      <w:r w:rsidRPr="003966FD">
        <w:rPr>
          <w:u w:val="single"/>
          <w:lang w:eastAsia="lt-LT"/>
        </w:rPr>
        <w:t xml:space="preserve"> 23</w:t>
      </w:r>
      <w:r w:rsidR="00FA4CF4" w:rsidRPr="003966FD">
        <w:rPr>
          <w:u w:val="single"/>
          <w:lang w:eastAsia="lt-LT"/>
        </w:rPr>
        <w:t>56</w:t>
      </w:r>
      <w:r w:rsidR="00672C47" w:rsidRPr="003966FD">
        <w:rPr>
          <w:u w:val="single"/>
          <w:lang w:eastAsia="lt-LT"/>
        </w:rPr>
        <w:t>0</w:t>
      </w:r>
      <w:r w:rsidR="00FA4CF4" w:rsidRPr="003966FD">
        <w:rPr>
          <w:u w:val="single"/>
          <w:lang w:eastAsia="lt-LT"/>
        </w:rPr>
        <w:t>8</w:t>
      </w:r>
      <w:r w:rsidRPr="003966FD">
        <w:rPr>
          <w:u w:val="single"/>
          <w:lang w:eastAsia="lt-LT"/>
        </w:rPr>
        <w:t>0</w:t>
      </w:r>
      <w:r w:rsidR="004F48E5" w:rsidRPr="003966FD">
        <w:rPr>
          <w:u w:val="single"/>
          <w:lang w:eastAsia="lt-LT"/>
        </w:rPr>
        <w:t xml:space="preserve">, </w:t>
      </w:r>
      <w:r w:rsidR="003966FD" w:rsidRPr="003966FD">
        <w:rPr>
          <w:u w:val="single"/>
          <w:lang w:eastAsia="lt-LT"/>
        </w:rPr>
        <w:t xml:space="preserve">8 636 40419 </w:t>
      </w:r>
    </w:p>
    <w:p w14:paraId="5E66549D" w14:textId="35B2AEF5" w:rsidR="00693F53" w:rsidRPr="00F71A9F" w:rsidRDefault="004F48E5" w:rsidP="00E87C9D">
      <w:pPr>
        <w:tabs>
          <w:tab w:val="right" w:leader="underscore" w:pos="9072"/>
        </w:tabs>
        <w:suppressAutoHyphens/>
        <w:jc w:val="center"/>
        <w:textAlignment w:val="baseline"/>
        <w:rPr>
          <w:u w:val="single"/>
          <w:lang w:eastAsia="lt-LT"/>
        </w:rPr>
      </w:pPr>
      <w:r w:rsidRPr="003966FD">
        <w:rPr>
          <w:u w:val="single"/>
          <w:lang w:eastAsia="lt-LT"/>
        </w:rPr>
        <w:t xml:space="preserve">el. p. </w:t>
      </w:r>
      <w:hyperlink r:id="rId8" w:history="1">
        <w:r w:rsidR="00735A69" w:rsidRPr="00E01CEC">
          <w:rPr>
            <w:rStyle w:val="Hipersaitas"/>
          </w:rPr>
          <w:t>laura.meskauskaite@</w:t>
        </w:r>
        <w:r w:rsidR="00735A69" w:rsidRPr="00E01CEC">
          <w:rPr>
            <w:rStyle w:val="Hipersaitas"/>
            <w:lang w:eastAsia="lt-LT"/>
          </w:rPr>
          <w:t>greengenius.eu</w:t>
        </w:r>
      </w:hyperlink>
      <w:r w:rsidR="00735A69">
        <w:rPr>
          <w:rStyle w:val="Hipersaitas"/>
          <w:lang w:eastAsia="lt-LT"/>
        </w:rPr>
        <w:t xml:space="preserve"> </w:t>
      </w:r>
      <w:r w:rsidR="00672C47" w:rsidRPr="00F71A9F">
        <w:rPr>
          <w:u w:val="single"/>
          <w:lang w:eastAsia="lt-LT"/>
        </w:rPr>
        <w:t xml:space="preserve"> </w:t>
      </w:r>
      <w:r w:rsidR="008917F4" w:rsidRPr="00F71A9F">
        <w:rPr>
          <w:lang w:eastAsia="lt-LT"/>
        </w:rPr>
        <w:t xml:space="preserve"> </w:t>
      </w:r>
    </w:p>
    <w:p w14:paraId="16C8F656" w14:textId="77777777" w:rsidR="00693F53" w:rsidRPr="005F6EE0" w:rsidRDefault="00693F53" w:rsidP="00693F53">
      <w:pPr>
        <w:tabs>
          <w:tab w:val="right" w:leader="underscore" w:pos="9072"/>
        </w:tabs>
        <w:suppressAutoHyphens/>
        <w:ind w:firstLine="142"/>
        <w:textAlignment w:val="baseline"/>
        <w:rPr>
          <w:sz w:val="20"/>
          <w:lang w:eastAsia="lt-LT"/>
        </w:rPr>
      </w:pPr>
      <w:r w:rsidRPr="005F6EE0">
        <w:rPr>
          <w:sz w:val="20"/>
          <w:lang w:eastAsia="lt-LT"/>
        </w:rPr>
        <w:t>(Veiklos vykdytojo, teikiančio Paraišką, pavadinimas, jo adresas, telefono, fakso Nr., elektroninio</w:t>
      </w:r>
      <w:r w:rsidRPr="005F6EE0">
        <w:rPr>
          <w:lang w:eastAsia="lt-LT"/>
        </w:rPr>
        <w:t xml:space="preserve"> </w:t>
      </w:r>
      <w:r w:rsidRPr="005F6EE0">
        <w:rPr>
          <w:sz w:val="20"/>
          <w:lang w:eastAsia="lt-LT"/>
        </w:rPr>
        <w:t>pašto adresas)</w:t>
      </w:r>
    </w:p>
    <w:p w14:paraId="369EF8EA" w14:textId="77777777" w:rsidR="00693F53" w:rsidRPr="005F6EE0" w:rsidRDefault="00693F53" w:rsidP="00693F53">
      <w:pPr>
        <w:tabs>
          <w:tab w:val="right" w:leader="underscore" w:pos="9072"/>
        </w:tabs>
        <w:suppressAutoHyphens/>
        <w:jc w:val="center"/>
        <w:textAlignment w:val="baseline"/>
        <w:rPr>
          <w:sz w:val="20"/>
          <w:lang w:eastAsia="lt-LT"/>
        </w:rPr>
      </w:pPr>
    </w:p>
    <w:p w14:paraId="0BC00147" w14:textId="08A7C6B1" w:rsidR="00693F53" w:rsidRPr="005F6EE0" w:rsidRDefault="005F6EE0" w:rsidP="00E87C9D">
      <w:pPr>
        <w:tabs>
          <w:tab w:val="right" w:leader="underscore" w:pos="9072"/>
        </w:tabs>
        <w:suppressAutoHyphens/>
        <w:jc w:val="center"/>
        <w:textAlignment w:val="baseline"/>
        <w:rPr>
          <w:u w:val="single"/>
          <w:lang w:eastAsia="lt-LT"/>
        </w:rPr>
      </w:pPr>
      <w:r w:rsidRPr="005F6EE0">
        <w:rPr>
          <w:u w:val="single"/>
          <w:lang w:eastAsia="lt-LT"/>
        </w:rPr>
        <w:t>B</w:t>
      </w:r>
      <w:r w:rsidR="00672C47" w:rsidRPr="005F6EE0">
        <w:rPr>
          <w:u w:val="single"/>
          <w:lang w:eastAsia="lt-LT"/>
        </w:rPr>
        <w:t xml:space="preserve">iodujų jėgainė, </w:t>
      </w:r>
      <w:r w:rsidRPr="005F6EE0">
        <w:rPr>
          <w:u w:val="single"/>
          <w:lang w:eastAsia="lt-LT"/>
        </w:rPr>
        <w:t>Rupinskų</w:t>
      </w:r>
      <w:r w:rsidR="00672C47" w:rsidRPr="005F6EE0">
        <w:rPr>
          <w:u w:val="single"/>
          <w:lang w:eastAsia="lt-LT"/>
        </w:rPr>
        <w:t xml:space="preserve"> k. </w:t>
      </w:r>
      <w:r w:rsidRPr="005F6EE0">
        <w:rPr>
          <w:u w:val="single"/>
          <w:lang w:eastAsia="lt-LT"/>
        </w:rPr>
        <w:t>4</w:t>
      </w:r>
      <w:r w:rsidR="00BF6719">
        <w:rPr>
          <w:u w:val="single"/>
          <w:lang w:eastAsia="lt-LT"/>
        </w:rPr>
        <w:t>,</w:t>
      </w:r>
      <w:r w:rsidR="00BC6928" w:rsidRPr="005F6EE0">
        <w:rPr>
          <w:u w:val="single"/>
          <w:lang w:eastAsia="lt-LT"/>
        </w:rPr>
        <w:t xml:space="preserve"> </w:t>
      </w:r>
      <w:r w:rsidRPr="005F6EE0">
        <w:rPr>
          <w:u w:val="single"/>
          <w:lang w:eastAsia="lt-LT"/>
        </w:rPr>
        <w:t>Kazitiškio</w:t>
      </w:r>
      <w:r w:rsidR="00672C47" w:rsidRPr="005F6EE0">
        <w:rPr>
          <w:u w:val="single"/>
          <w:lang w:eastAsia="lt-LT"/>
        </w:rPr>
        <w:t xml:space="preserve"> sen., </w:t>
      </w:r>
      <w:r w:rsidRPr="005F6EE0">
        <w:rPr>
          <w:u w:val="single"/>
          <w:lang w:eastAsia="lt-LT"/>
        </w:rPr>
        <w:t>Ignalinos</w:t>
      </w:r>
      <w:r w:rsidR="00672C47" w:rsidRPr="005F6EE0">
        <w:rPr>
          <w:u w:val="single"/>
          <w:lang w:eastAsia="lt-LT"/>
        </w:rPr>
        <w:t xml:space="preserve"> r. sav.</w:t>
      </w:r>
    </w:p>
    <w:p w14:paraId="5FFDB338" w14:textId="77777777" w:rsidR="00693F53" w:rsidRPr="005F6EE0" w:rsidRDefault="00693F53" w:rsidP="00693F53">
      <w:pPr>
        <w:tabs>
          <w:tab w:val="right" w:leader="underscore" w:pos="9072"/>
        </w:tabs>
        <w:suppressAutoHyphens/>
        <w:ind w:firstLine="2410"/>
        <w:textAlignment w:val="baseline"/>
        <w:rPr>
          <w:sz w:val="20"/>
          <w:lang w:eastAsia="lt-LT"/>
        </w:rPr>
      </w:pPr>
      <w:r w:rsidRPr="005F6EE0">
        <w:rPr>
          <w:sz w:val="20"/>
          <w:lang w:eastAsia="lt-LT"/>
        </w:rPr>
        <w:t>(Ūkinės veiklos objekto pavadinimas, adresas, telefonas)</w:t>
      </w:r>
    </w:p>
    <w:p w14:paraId="22D14E8D" w14:textId="77777777" w:rsidR="00693F53" w:rsidRPr="005F6EE0" w:rsidRDefault="00693F53" w:rsidP="00693F53">
      <w:pPr>
        <w:tabs>
          <w:tab w:val="right" w:leader="underscore" w:pos="9072"/>
        </w:tabs>
        <w:suppressAutoHyphens/>
        <w:textAlignment w:val="baseline"/>
        <w:rPr>
          <w:highlight w:val="red"/>
          <w:lang w:eastAsia="lt-LT"/>
        </w:rPr>
      </w:pPr>
    </w:p>
    <w:p w14:paraId="52BF3D94" w14:textId="12CC3558" w:rsidR="00693F53" w:rsidRPr="00C15881" w:rsidRDefault="0029162A" w:rsidP="00E87C9D">
      <w:pPr>
        <w:tabs>
          <w:tab w:val="right" w:leader="underscore" w:pos="9072"/>
        </w:tabs>
        <w:suppressAutoHyphens/>
        <w:jc w:val="center"/>
        <w:textAlignment w:val="baseline"/>
        <w:rPr>
          <w:highlight w:val="yellow"/>
          <w:lang w:eastAsia="lt-LT"/>
        </w:rPr>
      </w:pPr>
      <w:r w:rsidRPr="00735A69">
        <w:rPr>
          <w:u w:val="single"/>
          <w:lang w:eastAsia="lt-LT"/>
        </w:rPr>
        <w:t>Jonas Grigaliūnas</w:t>
      </w:r>
      <w:r w:rsidR="00E87C9D" w:rsidRPr="00735A69">
        <w:rPr>
          <w:u w:val="single"/>
          <w:lang w:eastAsia="lt-LT"/>
        </w:rPr>
        <w:t>, tel.</w:t>
      </w:r>
      <w:r w:rsidRPr="00735A69">
        <w:t xml:space="preserve"> </w:t>
      </w:r>
      <w:r w:rsidRPr="00735A69">
        <w:rPr>
          <w:szCs w:val="24"/>
          <w:u w:val="single"/>
        </w:rPr>
        <w:t>+370 620 63099</w:t>
      </w:r>
      <w:r w:rsidR="00E87C9D" w:rsidRPr="00735A69">
        <w:rPr>
          <w:u w:val="single"/>
          <w:lang w:eastAsia="lt-LT"/>
        </w:rPr>
        <w:t>, el. p.</w:t>
      </w:r>
      <w:r w:rsidRPr="00735A69">
        <w:t xml:space="preserve"> </w:t>
      </w:r>
      <w:r w:rsidRPr="00735A69">
        <w:rPr>
          <w:rStyle w:val="Hipersaitas"/>
          <w:lang w:eastAsia="lt-LT"/>
        </w:rPr>
        <w:t>j</w:t>
      </w:r>
      <w:r w:rsidRPr="0029162A">
        <w:rPr>
          <w:rStyle w:val="Hipersaitas"/>
          <w:lang w:eastAsia="lt-LT"/>
        </w:rPr>
        <w:t>onas.grigaliunas@greengenius.eu</w:t>
      </w:r>
      <w:r w:rsidR="00672C47" w:rsidRPr="00C15881">
        <w:rPr>
          <w:highlight w:val="yellow"/>
          <w:lang w:eastAsia="lt-LT"/>
        </w:rPr>
        <w:t xml:space="preserve"> </w:t>
      </w:r>
      <w:r w:rsidR="004B14CE" w:rsidRPr="00C15881">
        <w:rPr>
          <w:highlight w:val="yellow"/>
          <w:lang w:eastAsia="lt-LT"/>
        </w:rPr>
        <w:t xml:space="preserve"> </w:t>
      </w:r>
    </w:p>
    <w:p w14:paraId="0DAA461D" w14:textId="77777777" w:rsidR="00693F53" w:rsidRPr="005F6EE0" w:rsidRDefault="00693F53" w:rsidP="00693F53">
      <w:pPr>
        <w:tabs>
          <w:tab w:val="right" w:leader="underscore" w:pos="9072"/>
        </w:tabs>
        <w:suppressAutoHyphens/>
        <w:ind w:firstLine="1843"/>
        <w:textAlignment w:val="baseline"/>
        <w:rPr>
          <w:sz w:val="20"/>
          <w:lang w:eastAsia="lt-LT"/>
        </w:rPr>
      </w:pPr>
      <w:r w:rsidRPr="005F6EE0">
        <w:rPr>
          <w:sz w:val="20"/>
          <w:lang w:eastAsia="lt-LT"/>
        </w:rPr>
        <w:t>(kontaktinio asmens duomenys, telefono, fakso Nr., el. pašto adresas)</w:t>
      </w:r>
    </w:p>
    <w:p w14:paraId="585076DD" w14:textId="77777777" w:rsidR="00693F53" w:rsidRPr="005F6EE0"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5F6EE0" w:rsidRDefault="00693F53" w:rsidP="00693F53">
      <w:pPr>
        <w:tabs>
          <w:tab w:val="right" w:leader="underscore" w:pos="9072"/>
        </w:tabs>
        <w:suppressAutoHyphens/>
        <w:jc w:val="center"/>
        <w:textAlignment w:val="baseline"/>
        <w:rPr>
          <w:szCs w:val="24"/>
          <w:highlight w:val="red"/>
          <w:lang w:eastAsia="lt-LT"/>
        </w:rPr>
        <w:sectPr w:rsidR="00693F53" w:rsidRPr="005F6EE0">
          <w:headerReference w:type="default" r:id="rId9"/>
          <w:pgSz w:w="12240" w:h="15840" w:code="1"/>
          <w:pgMar w:top="1134" w:right="1134" w:bottom="1418" w:left="1701" w:header="720" w:footer="720" w:gutter="0"/>
          <w:cols w:space="720"/>
          <w:noEndnote/>
          <w:docGrid w:linePitch="326"/>
        </w:sectPr>
      </w:pPr>
    </w:p>
    <w:p w14:paraId="16C830D3" w14:textId="77777777" w:rsidR="00693F53" w:rsidRPr="00800658" w:rsidRDefault="00693F53" w:rsidP="00693F53">
      <w:pPr>
        <w:tabs>
          <w:tab w:val="right" w:leader="underscore" w:pos="9072"/>
        </w:tabs>
        <w:suppressAutoHyphens/>
        <w:jc w:val="center"/>
        <w:textAlignment w:val="baseline"/>
        <w:rPr>
          <w:szCs w:val="24"/>
          <w:lang w:eastAsia="lt-LT"/>
        </w:rPr>
      </w:pPr>
    </w:p>
    <w:p w14:paraId="1905CD25" w14:textId="77777777" w:rsidR="00693F53" w:rsidRPr="00800658" w:rsidRDefault="00693F53" w:rsidP="00693F53">
      <w:pPr>
        <w:suppressAutoHyphens/>
        <w:jc w:val="center"/>
        <w:textAlignment w:val="baseline"/>
        <w:rPr>
          <w:b/>
          <w:sz w:val="22"/>
          <w:szCs w:val="24"/>
          <w:lang w:eastAsia="lt-LT"/>
        </w:rPr>
      </w:pPr>
      <w:r w:rsidRPr="00800658">
        <w:rPr>
          <w:b/>
          <w:sz w:val="22"/>
          <w:szCs w:val="24"/>
          <w:lang w:eastAsia="lt-LT"/>
        </w:rPr>
        <w:t>I. BENDRO POBŪDŽIO INFORMACIJA</w:t>
      </w:r>
    </w:p>
    <w:p w14:paraId="0E9BCAA7" w14:textId="77777777" w:rsidR="00693F53" w:rsidRPr="00800658" w:rsidRDefault="00693F53" w:rsidP="00693F53">
      <w:pPr>
        <w:suppressAutoHyphens/>
        <w:ind w:firstLine="567"/>
        <w:jc w:val="both"/>
        <w:textAlignment w:val="baseline"/>
        <w:rPr>
          <w:b/>
          <w:sz w:val="22"/>
          <w:szCs w:val="24"/>
          <w:lang w:eastAsia="lt-LT"/>
        </w:rPr>
      </w:pPr>
    </w:p>
    <w:p w14:paraId="09BA23B7" w14:textId="77777777" w:rsidR="00693F53" w:rsidRPr="00800658" w:rsidRDefault="00693F53" w:rsidP="00693F53">
      <w:pPr>
        <w:suppressAutoHyphens/>
        <w:ind w:firstLine="567"/>
        <w:jc w:val="both"/>
        <w:textAlignment w:val="baseline"/>
        <w:rPr>
          <w:b/>
          <w:sz w:val="22"/>
          <w:szCs w:val="24"/>
          <w:lang w:eastAsia="lt-LT"/>
        </w:rPr>
      </w:pPr>
      <w:r w:rsidRPr="00800658">
        <w:rPr>
          <w:b/>
          <w:sz w:val="22"/>
          <w:szCs w:val="24"/>
          <w:lang w:eastAsia="lt-LT"/>
        </w:rPr>
        <w:t xml:space="preserve">1. Informacija apie vietos sąlygas: įrenginio eksploatavimo vieta, trumpa vietovės charakteristika. </w:t>
      </w:r>
    </w:p>
    <w:p w14:paraId="4543E719" w14:textId="5905899D" w:rsidR="00310CBE" w:rsidRDefault="00A51391" w:rsidP="00310CBE">
      <w:pPr>
        <w:suppressAutoHyphens/>
        <w:ind w:firstLine="567"/>
        <w:jc w:val="both"/>
        <w:textAlignment w:val="baseline"/>
        <w:rPr>
          <w:sz w:val="22"/>
          <w:szCs w:val="24"/>
          <w:highlight w:val="red"/>
          <w:lang w:eastAsia="lt-LT"/>
        </w:rPr>
      </w:pPr>
      <w:r w:rsidRPr="000D1D9A">
        <w:rPr>
          <w:sz w:val="22"/>
          <w:szCs w:val="24"/>
          <w:lang w:eastAsia="lt-LT"/>
        </w:rPr>
        <w:t>UAB „</w:t>
      </w:r>
      <w:r w:rsidR="000D1D9A" w:rsidRPr="000D1D9A">
        <w:rPr>
          <w:sz w:val="22"/>
          <w:szCs w:val="24"/>
          <w:lang w:eastAsia="lt-LT"/>
        </w:rPr>
        <w:t>Zenergija</w:t>
      </w:r>
      <w:r w:rsidRPr="000D1D9A">
        <w:rPr>
          <w:sz w:val="22"/>
          <w:szCs w:val="24"/>
          <w:lang w:eastAsia="lt-LT"/>
        </w:rPr>
        <w:t xml:space="preserve">“ </w:t>
      </w:r>
      <w:r w:rsidR="000D1D9A">
        <w:rPr>
          <w:sz w:val="22"/>
          <w:szCs w:val="24"/>
          <w:lang w:eastAsia="lt-LT"/>
        </w:rPr>
        <w:t xml:space="preserve">kogeneracinė </w:t>
      </w:r>
      <w:r w:rsidRPr="000D1D9A">
        <w:rPr>
          <w:sz w:val="22"/>
          <w:szCs w:val="24"/>
          <w:lang w:eastAsia="lt-LT"/>
        </w:rPr>
        <w:t>biodujų jėgainė nuo 201</w:t>
      </w:r>
      <w:r w:rsidR="000D1D9A" w:rsidRPr="000D1D9A">
        <w:rPr>
          <w:sz w:val="22"/>
          <w:szCs w:val="24"/>
          <w:lang w:eastAsia="lt-LT"/>
        </w:rPr>
        <w:t>7</w:t>
      </w:r>
      <w:r w:rsidRPr="000D1D9A">
        <w:rPr>
          <w:sz w:val="22"/>
          <w:szCs w:val="24"/>
          <w:lang w:eastAsia="lt-LT"/>
        </w:rPr>
        <w:t xml:space="preserve"> m. eksploatuojama iš UAB „Idavang“ </w:t>
      </w:r>
      <w:r w:rsidR="000D1D9A" w:rsidRPr="000D1D9A">
        <w:rPr>
          <w:sz w:val="22"/>
          <w:szCs w:val="24"/>
          <w:lang w:eastAsia="lt-LT"/>
        </w:rPr>
        <w:t>Rupinskų</w:t>
      </w:r>
      <w:r w:rsidRPr="000D1D9A">
        <w:rPr>
          <w:sz w:val="22"/>
          <w:szCs w:val="24"/>
          <w:lang w:eastAsia="lt-LT"/>
        </w:rPr>
        <w:t xml:space="preserve"> padalinio išsinuomotame </w:t>
      </w:r>
      <w:r w:rsidRPr="00B61E0D">
        <w:rPr>
          <w:sz w:val="22"/>
          <w:szCs w:val="24"/>
          <w:lang w:eastAsia="lt-LT"/>
        </w:rPr>
        <w:t>2 ha ploto žemės sklype</w:t>
      </w:r>
      <w:r w:rsidR="00F75DBB" w:rsidRPr="00B61E0D">
        <w:rPr>
          <w:sz w:val="22"/>
          <w:szCs w:val="24"/>
          <w:lang w:eastAsia="lt-LT"/>
        </w:rPr>
        <w:t xml:space="preserve"> (kadastrinis </w:t>
      </w:r>
      <w:r w:rsidR="00B61E0D" w:rsidRPr="00B61E0D">
        <w:rPr>
          <w:sz w:val="22"/>
          <w:szCs w:val="24"/>
          <w:lang w:eastAsia="lt-LT"/>
        </w:rPr>
        <w:t>Nr. 4537/0009:28 Kazitiškio k. v.</w:t>
      </w:r>
      <w:r w:rsidR="00F75DBB" w:rsidRPr="00B61E0D">
        <w:rPr>
          <w:sz w:val="22"/>
          <w:szCs w:val="24"/>
          <w:lang w:eastAsia="lt-LT"/>
        </w:rPr>
        <w:t>)</w:t>
      </w:r>
      <w:r w:rsidRPr="00B61E0D">
        <w:rPr>
          <w:sz w:val="22"/>
          <w:szCs w:val="24"/>
          <w:lang w:eastAsia="lt-LT"/>
        </w:rPr>
        <w:t xml:space="preserve">, esančiame </w:t>
      </w:r>
      <w:r w:rsidR="00B61E0D" w:rsidRPr="00B61E0D">
        <w:rPr>
          <w:sz w:val="22"/>
          <w:szCs w:val="24"/>
          <w:lang w:eastAsia="lt-LT"/>
        </w:rPr>
        <w:t>Rupinskų</w:t>
      </w:r>
      <w:r w:rsidRPr="00B61E0D">
        <w:rPr>
          <w:sz w:val="22"/>
          <w:szCs w:val="24"/>
          <w:lang w:eastAsia="lt-LT"/>
        </w:rPr>
        <w:t xml:space="preserve"> k. </w:t>
      </w:r>
      <w:r w:rsidR="00B61E0D" w:rsidRPr="00B61E0D">
        <w:rPr>
          <w:sz w:val="22"/>
          <w:szCs w:val="24"/>
          <w:lang w:eastAsia="lt-LT"/>
        </w:rPr>
        <w:t>4</w:t>
      </w:r>
      <w:r w:rsidRPr="00B61E0D">
        <w:rPr>
          <w:sz w:val="22"/>
          <w:szCs w:val="24"/>
          <w:lang w:eastAsia="lt-LT"/>
        </w:rPr>
        <w:t xml:space="preserve">, </w:t>
      </w:r>
      <w:r w:rsidR="00B61E0D" w:rsidRPr="00B61E0D">
        <w:rPr>
          <w:sz w:val="22"/>
          <w:szCs w:val="24"/>
          <w:lang w:eastAsia="lt-LT"/>
        </w:rPr>
        <w:t>Kazitiškio</w:t>
      </w:r>
      <w:r w:rsidRPr="00B61E0D">
        <w:rPr>
          <w:sz w:val="22"/>
          <w:szCs w:val="24"/>
          <w:lang w:eastAsia="lt-LT"/>
        </w:rPr>
        <w:t xml:space="preserve"> sen., </w:t>
      </w:r>
      <w:r w:rsidR="00B61E0D" w:rsidRPr="00B61E0D">
        <w:rPr>
          <w:sz w:val="22"/>
          <w:szCs w:val="24"/>
          <w:lang w:eastAsia="lt-LT"/>
        </w:rPr>
        <w:t>Ignalinos</w:t>
      </w:r>
      <w:r w:rsidRPr="00B61E0D">
        <w:rPr>
          <w:sz w:val="22"/>
          <w:szCs w:val="24"/>
          <w:lang w:eastAsia="lt-LT"/>
        </w:rPr>
        <w:t xml:space="preserve"> r. sav. </w:t>
      </w:r>
      <w:r w:rsidR="00B61E0D" w:rsidRPr="00B61E0D">
        <w:rPr>
          <w:sz w:val="22"/>
          <w:szCs w:val="24"/>
          <w:lang w:eastAsia="lt-LT"/>
        </w:rPr>
        <w:t>Sklype</w:t>
      </w:r>
      <w:r w:rsidRPr="00B61E0D">
        <w:rPr>
          <w:sz w:val="22"/>
          <w:szCs w:val="24"/>
          <w:lang w:eastAsia="lt-LT"/>
        </w:rPr>
        <w:t xml:space="preserve"> stovi biodujų jėgainės įrenginiai,</w:t>
      </w:r>
      <w:r w:rsidRPr="00B61E0D">
        <w:t xml:space="preserve"> </w:t>
      </w:r>
      <w:r w:rsidRPr="00B61E0D">
        <w:rPr>
          <w:sz w:val="22"/>
          <w:szCs w:val="24"/>
          <w:lang w:eastAsia="lt-LT"/>
        </w:rPr>
        <w:t>skirti biodujų gamybai ir atidirbusio substrato perd</w:t>
      </w:r>
      <w:r w:rsidR="00F75DBB" w:rsidRPr="00B61E0D">
        <w:rPr>
          <w:sz w:val="22"/>
          <w:szCs w:val="24"/>
          <w:lang w:eastAsia="lt-LT"/>
        </w:rPr>
        <w:t xml:space="preserve">avimui tolimesniam jo tvarkymui, pagamintos biodujos deginamos </w:t>
      </w:r>
      <w:r w:rsidR="007E5922" w:rsidRPr="00B61E0D">
        <w:rPr>
          <w:sz w:val="22"/>
          <w:szCs w:val="24"/>
          <w:lang w:eastAsia="lt-LT"/>
        </w:rPr>
        <w:t>kogeneraciniame</w:t>
      </w:r>
      <w:r w:rsidR="00F75DBB" w:rsidRPr="00B61E0D">
        <w:rPr>
          <w:sz w:val="22"/>
          <w:szCs w:val="24"/>
          <w:lang w:eastAsia="lt-LT"/>
        </w:rPr>
        <w:t xml:space="preserve"> įrengin</w:t>
      </w:r>
      <w:r w:rsidR="007E5922" w:rsidRPr="00B61E0D">
        <w:rPr>
          <w:sz w:val="22"/>
          <w:szCs w:val="24"/>
          <w:lang w:eastAsia="lt-LT"/>
        </w:rPr>
        <w:t>yj</w:t>
      </w:r>
      <w:r w:rsidR="00F75DBB" w:rsidRPr="00B61E0D">
        <w:rPr>
          <w:sz w:val="22"/>
          <w:szCs w:val="24"/>
          <w:lang w:eastAsia="lt-LT"/>
        </w:rPr>
        <w:t>e.</w:t>
      </w:r>
      <w:r w:rsidR="00F75DBB" w:rsidRPr="005F6EE0">
        <w:rPr>
          <w:sz w:val="22"/>
          <w:szCs w:val="24"/>
          <w:highlight w:val="red"/>
          <w:lang w:eastAsia="lt-LT"/>
        </w:rPr>
        <w:t xml:space="preserve"> </w:t>
      </w:r>
      <w:r w:rsidR="00F75DBB" w:rsidRPr="00B61E0D">
        <w:rPr>
          <w:sz w:val="22"/>
          <w:szCs w:val="24"/>
          <w:lang w:eastAsia="lt-LT"/>
        </w:rPr>
        <w:t xml:space="preserve">Pažymėjimas apie Nekilnojamo turto registre įregistruotą žemės sklypą ir teises į jį pateiktas paraiškos </w:t>
      </w:r>
      <w:r w:rsidR="00F75DBB" w:rsidRPr="000B1AC7">
        <w:rPr>
          <w:b/>
          <w:i/>
          <w:sz w:val="22"/>
          <w:szCs w:val="24"/>
          <w:lang w:eastAsia="lt-LT"/>
        </w:rPr>
        <w:t>1 priede</w:t>
      </w:r>
      <w:r w:rsidR="00F75DBB" w:rsidRPr="000B1AC7">
        <w:rPr>
          <w:sz w:val="22"/>
          <w:szCs w:val="24"/>
          <w:lang w:eastAsia="lt-LT"/>
        </w:rPr>
        <w:t>.</w:t>
      </w:r>
    </w:p>
    <w:p w14:paraId="076B6C89" w14:textId="5D4D4EAA" w:rsidR="00310CBE" w:rsidRDefault="00310CBE" w:rsidP="00F75DBB">
      <w:pPr>
        <w:suppressAutoHyphens/>
        <w:ind w:firstLine="567"/>
        <w:jc w:val="both"/>
        <w:textAlignment w:val="baseline"/>
        <w:rPr>
          <w:sz w:val="22"/>
          <w:szCs w:val="24"/>
          <w:highlight w:val="red"/>
          <w:lang w:eastAsia="lt-LT"/>
        </w:rPr>
      </w:pPr>
      <w:r w:rsidRPr="00310CBE">
        <w:rPr>
          <w:sz w:val="22"/>
          <w:szCs w:val="24"/>
          <w:lang w:eastAsia="lt-LT"/>
        </w:rPr>
        <w:t>Artimiausios pavienės sodybos nuo įmonės teritorijos nutolusios maždaug už 490 m vakarų kryptimi, 580 m ir 670 m šiaurės rytų kryptimis. Dar viena sodyba, kuri nėra registruota Registrų centre ir jai nėra suteiktas adresas, nutolusi apie 75 m atstumu pietryčius nuo įmonės teritorijos. Artimiausia gyvenvietė - Kazitiškis, kuri nuo įmonės nutolusi apie 2,5 km pietvakarių kryptimi.</w:t>
      </w:r>
    </w:p>
    <w:p w14:paraId="2EB2C3DE" w14:textId="10A45A10" w:rsidR="00310CBE" w:rsidRPr="00310CBE" w:rsidRDefault="00310CBE" w:rsidP="00310CBE">
      <w:pPr>
        <w:suppressAutoHyphens/>
        <w:ind w:firstLine="567"/>
        <w:jc w:val="both"/>
        <w:textAlignment w:val="baseline"/>
        <w:rPr>
          <w:sz w:val="22"/>
          <w:szCs w:val="24"/>
          <w:lang w:eastAsia="lt-LT"/>
        </w:rPr>
      </w:pPr>
      <w:r w:rsidRPr="00310CBE">
        <w:rPr>
          <w:sz w:val="22"/>
          <w:szCs w:val="24"/>
          <w:lang w:eastAsia="lt-LT"/>
        </w:rPr>
        <w:t>Artimiausi visuomeninės paskirties objektai:</w:t>
      </w:r>
      <w:r>
        <w:rPr>
          <w:sz w:val="22"/>
          <w:szCs w:val="24"/>
          <w:lang w:eastAsia="lt-LT"/>
        </w:rPr>
        <w:t xml:space="preserve"> </w:t>
      </w:r>
      <w:r w:rsidRPr="00310CBE">
        <w:rPr>
          <w:sz w:val="22"/>
          <w:szCs w:val="24"/>
          <w:lang w:eastAsia="lt-LT"/>
        </w:rPr>
        <w:t>Kazitiškio k. esantis medicinos punktas</w:t>
      </w:r>
      <w:r>
        <w:rPr>
          <w:sz w:val="22"/>
          <w:szCs w:val="24"/>
          <w:lang w:eastAsia="lt-LT"/>
        </w:rPr>
        <w:t xml:space="preserve"> ir </w:t>
      </w:r>
      <w:r w:rsidRPr="00310CBE">
        <w:rPr>
          <w:sz w:val="22"/>
          <w:szCs w:val="24"/>
          <w:lang w:eastAsia="lt-LT"/>
        </w:rPr>
        <w:t>Vidiškių k. (už daugiau nei 8 km į pietus), Ignalinos g. 1A esanti Ignalinos r. Vidiškių gimnazija.</w:t>
      </w:r>
      <w:r>
        <w:rPr>
          <w:sz w:val="22"/>
          <w:szCs w:val="24"/>
          <w:lang w:eastAsia="lt-LT"/>
        </w:rPr>
        <w:t xml:space="preserve"> </w:t>
      </w:r>
    </w:p>
    <w:p w14:paraId="72BDE411" w14:textId="535C6382" w:rsidR="00310CBE" w:rsidRDefault="00A46BE2" w:rsidP="00F75DBB">
      <w:pPr>
        <w:suppressAutoHyphens/>
        <w:ind w:firstLine="567"/>
        <w:jc w:val="both"/>
        <w:textAlignment w:val="baseline"/>
        <w:rPr>
          <w:sz w:val="22"/>
          <w:szCs w:val="24"/>
          <w:highlight w:val="red"/>
          <w:lang w:eastAsia="lt-LT"/>
        </w:rPr>
      </w:pPr>
      <w:r w:rsidRPr="00A46BE2">
        <w:rPr>
          <w:sz w:val="22"/>
          <w:szCs w:val="24"/>
          <w:lang w:eastAsia="lt-LT"/>
        </w:rPr>
        <w:t>Artimiausia įmonė įsikūrusi Rupinskų k. 7. Tai - UAB „Legra“, vykdanti durpių gavybos veiklą ir eksploatuojanti Galų durpyną, esantį apie 1,2 km į pietus. Apie 1,2 km į šiaurę yra Gudiškės žvyro karjeras.</w:t>
      </w:r>
    </w:p>
    <w:p w14:paraId="4C4BC81E" w14:textId="1C969894" w:rsidR="00411F43" w:rsidRDefault="00411F43" w:rsidP="00F75DBB">
      <w:pPr>
        <w:suppressAutoHyphens/>
        <w:ind w:firstLine="567"/>
        <w:jc w:val="both"/>
        <w:textAlignment w:val="baseline"/>
        <w:rPr>
          <w:sz w:val="22"/>
          <w:szCs w:val="24"/>
          <w:highlight w:val="red"/>
          <w:lang w:eastAsia="lt-LT"/>
        </w:rPr>
      </w:pPr>
      <w:r>
        <w:rPr>
          <w:sz w:val="22"/>
          <w:szCs w:val="24"/>
          <w:lang w:eastAsia="lt-LT"/>
        </w:rPr>
        <w:t xml:space="preserve">Iki artimiausio paviršinio vandens telkinio - </w:t>
      </w:r>
      <w:r w:rsidRPr="00411F43">
        <w:rPr>
          <w:sz w:val="22"/>
          <w:szCs w:val="24"/>
          <w:lang w:eastAsia="lt-LT"/>
        </w:rPr>
        <w:t xml:space="preserve">šalia Galų durpyno esančio melioracijos griovio </w:t>
      </w:r>
      <w:r>
        <w:rPr>
          <w:sz w:val="22"/>
          <w:szCs w:val="24"/>
          <w:lang w:eastAsia="lt-LT"/>
        </w:rPr>
        <w:t xml:space="preserve">- </w:t>
      </w:r>
      <w:r w:rsidRPr="00411F43">
        <w:rPr>
          <w:sz w:val="22"/>
          <w:szCs w:val="24"/>
          <w:lang w:eastAsia="lt-LT"/>
        </w:rPr>
        <w:t>yra apie 1,2 km į pietus, o iki artimiausios upės Dūdos – apie 1,5 km į rytus.</w:t>
      </w:r>
      <w:r>
        <w:rPr>
          <w:sz w:val="22"/>
          <w:szCs w:val="24"/>
          <w:lang w:eastAsia="lt-LT"/>
        </w:rPr>
        <w:t xml:space="preserve"> </w:t>
      </w:r>
    </w:p>
    <w:p w14:paraId="13F09861" w14:textId="4EF4154E" w:rsidR="00411F43" w:rsidRDefault="007A474F" w:rsidP="00F75DBB">
      <w:pPr>
        <w:suppressAutoHyphens/>
        <w:ind w:firstLine="567"/>
        <w:jc w:val="both"/>
        <w:textAlignment w:val="baseline"/>
        <w:rPr>
          <w:sz w:val="22"/>
          <w:szCs w:val="24"/>
          <w:highlight w:val="red"/>
          <w:lang w:eastAsia="lt-LT"/>
        </w:rPr>
      </w:pPr>
      <w:r w:rsidRPr="007A474F">
        <w:rPr>
          <w:sz w:val="22"/>
          <w:szCs w:val="24"/>
          <w:lang w:eastAsia="lt-LT"/>
        </w:rPr>
        <w:t>Artimiausia požeminio vandens vandenvietė – Rupinskų (Nr. 4206, geologinis indeksas agIIdn-žm). Iki šios vandenvietės – apie 410 m šiaurės vakarų kryptimi. UAB „Zenergija“ teritorija patenka į šios vandenvietės apsaugos zonos 3-iosios juostos 3b sektorių. Kadangi ši vandenvietė yra II grupės, UAB „Zenergija“ planuojama veikla šioje juostoje nėra draudžiama.</w:t>
      </w:r>
    </w:p>
    <w:p w14:paraId="61323F7F" w14:textId="353C1031" w:rsidR="00611F01" w:rsidRDefault="007A474F" w:rsidP="00F75DBB">
      <w:pPr>
        <w:suppressAutoHyphens/>
        <w:ind w:firstLine="567"/>
        <w:jc w:val="both"/>
        <w:textAlignment w:val="baseline"/>
        <w:rPr>
          <w:sz w:val="22"/>
          <w:szCs w:val="24"/>
          <w:highlight w:val="red"/>
          <w:lang w:eastAsia="lt-LT"/>
        </w:rPr>
      </w:pPr>
      <w:r w:rsidRPr="007A474F">
        <w:rPr>
          <w:sz w:val="22"/>
          <w:szCs w:val="24"/>
          <w:lang w:eastAsia="lt-LT"/>
        </w:rPr>
        <w:t>Artimiausios nekilnojamosios kultūros paveldo vertybės:</w:t>
      </w:r>
      <w:r>
        <w:rPr>
          <w:sz w:val="22"/>
          <w:szCs w:val="24"/>
          <w:lang w:eastAsia="lt-LT"/>
        </w:rPr>
        <w:t xml:space="preserve"> </w:t>
      </w:r>
      <w:r w:rsidR="00C366F3" w:rsidRPr="00C366F3">
        <w:rPr>
          <w:sz w:val="22"/>
          <w:szCs w:val="24"/>
          <w:lang w:eastAsia="lt-LT"/>
        </w:rPr>
        <w:t>Ažubalio, Bajorų piliakalnis su gyvenviete (kodas 24557)</w:t>
      </w:r>
      <w:r w:rsidR="00C366F3">
        <w:rPr>
          <w:sz w:val="22"/>
          <w:szCs w:val="24"/>
          <w:lang w:eastAsia="lt-LT"/>
        </w:rPr>
        <w:t xml:space="preserve">, </w:t>
      </w:r>
      <w:r w:rsidR="00C366F3" w:rsidRPr="00C366F3">
        <w:rPr>
          <w:bCs/>
          <w:sz w:val="22"/>
          <w:szCs w:val="22"/>
          <w:lang w:eastAsia="de-DE"/>
        </w:rPr>
        <w:t xml:space="preserve">esantis Ažubalio k., Vidiškių sen. </w:t>
      </w:r>
      <w:r w:rsidR="00C366F3">
        <w:rPr>
          <w:sz w:val="22"/>
          <w:szCs w:val="22"/>
          <w:lang w:eastAsia="lt-LT"/>
        </w:rPr>
        <w:t xml:space="preserve">(mažiausias atstumas iki </w:t>
      </w:r>
      <w:r w:rsidR="00C366F3" w:rsidRPr="00C366F3">
        <w:rPr>
          <w:sz w:val="22"/>
          <w:szCs w:val="22"/>
          <w:lang w:eastAsia="lt-LT"/>
        </w:rPr>
        <w:t>kultūros vertybės vizualinės apsaugos zonos – apie 2,1 km pietryčių kryptimi</w:t>
      </w:r>
      <w:r w:rsidR="00C366F3">
        <w:rPr>
          <w:sz w:val="22"/>
          <w:szCs w:val="22"/>
          <w:lang w:eastAsia="lt-LT"/>
        </w:rPr>
        <w:t xml:space="preserve">); </w:t>
      </w:r>
      <w:r w:rsidR="00C366F3" w:rsidRPr="00C366F3">
        <w:rPr>
          <w:sz w:val="22"/>
          <w:szCs w:val="22"/>
          <w:lang w:eastAsia="lt-LT"/>
        </w:rPr>
        <w:t>Bajorų, Leoniškės piliakalnis su gyvenviete (kodas 24555), esantis Leoniškės vs., Kazitiškio sen.</w:t>
      </w:r>
      <w:r w:rsidR="00C366F3">
        <w:rPr>
          <w:sz w:val="22"/>
          <w:szCs w:val="22"/>
          <w:lang w:eastAsia="lt-LT"/>
        </w:rPr>
        <w:t xml:space="preserve"> (mažiausias atstumas iki kultūros vertybės </w:t>
      </w:r>
      <w:r w:rsidR="00C366F3" w:rsidRPr="00C366F3">
        <w:rPr>
          <w:sz w:val="22"/>
          <w:szCs w:val="22"/>
          <w:lang w:eastAsia="lt-LT"/>
        </w:rPr>
        <w:t>vizualinės apsaugos zonos – apie 2,5 km šiaurės rytų kryptimi</w:t>
      </w:r>
      <w:r w:rsidR="00C366F3">
        <w:rPr>
          <w:sz w:val="22"/>
          <w:szCs w:val="22"/>
          <w:lang w:eastAsia="lt-LT"/>
        </w:rPr>
        <w:t xml:space="preserve">). </w:t>
      </w:r>
    </w:p>
    <w:p w14:paraId="7AADEEA3" w14:textId="774A23EB" w:rsidR="00E54531" w:rsidRPr="005F6EE0" w:rsidRDefault="006834EB" w:rsidP="00E54531">
      <w:pPr>
        <w:tabs>
          <w:tab w:val="left" w:pos="567"/>
        </w:tabs>
        <w:suppressAutoHyphens/>
        <w:jc w:val="both"/>
        <w:textAlignment w:val="baseline"/>
        <w:rPr>
          <w:sz w:val="22"/>
          <w:szCs w:val="24"/>
          <w:highlight w:val="red"/>
          <w:lang w:eastAsia="lt-LT"/>
        </w:rPr>
      </w:pPr>
      <w:r w:rsidRPr="006834EB">
        <w:rPr>
          <w:sz w:val="22"/>
          <w:szCs w:val="24"/>
          <w:lang w:eastAsia="lt-LT"/>
        </w:rPr>
        <w:tab/>
      </w:r>
      <w:r w:rsidR="00E54531" w:rsidRPr="006834EB">
        <w:rPr>
          <w:sz w:val="22"/>
          <w:szCs w:val="24"/>
          <w:lang w:eastAsia="lt-LT"/>
        </w:rPr>
        <w:t>Sklypas, kuriame UAB „</w:t>
      </w:r>
      <w:r w:rsidRPr="006834EB">
        <w:rPr>
          <w:sz w:val="22"/>
          <w:szCs w:val="24"/>
          <w:lang w:eastAsia="lt-LT"/>
        </w:rPr>
        <w:t>Zenergija</w:t>
      </w:r>
      <w:r w:rsidR="00E54531" w:rsidRPr="006834EB">
        <w:rPr>
          <w:sz w:val="22"/>
          <w:szCs w:val="24"/>
          <w:lang w:eastAsia="lt-LT"/>
        </w:rPr>
        <w:t>“ eksploatuoja</w:t>
      </w:r>
      <w:r w:rsidRPr="006834EB">
        <w:rPr>
          <w:sz w:val="22"/>
          <w:szCs w:val="24"/>
          <w:lang w:eastAsia="lt-LT"/>
        </w:rPr>
        <w:t xml:space="preserve"> kogeneracinę</w:t>
      </w:r>
      <w:r w:rsidR="00E54531" w:rsidRPr="006834EB">
        <w:rPr>
          <w:sz w:val="22"/>
          <w:szCs w:val="24"/>
          <w:lang w:eastAsia="lt-LT"/>
        </w:rPr>
        <w:t xml:space="preserve"> biodujų jėgainę</w:t>
      </w:r>
      <w:r w:rsidR="005956B8">
        <w:rPr>
          <w:sz w:val="22"/>
          <w:szCs w:val="24"/>
          <w:lang w:eastAsia="lt-LT"/>
        </w:rPr>
        <w:t>,</w:t>
      </w:r>
      <w:r w:rsidR="00E54531" w:rsidRPr="006834EB">
        <w:rPr>
          <w:sz w:val="22"/>
          <w:szCs w:val="24"/>
          <w:lang w:eastAsia="lt-LT"/>
        </w:rPr>
        <w:t xml:space="preserve"> nėra įtrauktas į saugomų teritorijų, gamtos paveldo objektų, Europos ekologinio tinklo „Natura 2000“ teritorijų sąrašą, jis nėra valstybinių rezervatų, nacionalinių ar gamtos draustinių ir kitų saugotinų teritorijų apsauginėje zonoje ar juostoje. Artimiausios saugomos teritorijos: </w:t>
      </w:r>
      <w:r w:rsidR="00AD314D">
        <w:rPr>
          <w:sz w:val="22"/>
          <w:szCs w:val="24"/>
          <w:lang w:eastAsia="lt-LT"/>
        </w:rPr>
        <w:t xml:space="preserve">Natura 2000 buveinių apsaugai svarbi teritorija - Kazitiškio pelkė </w:t>
      </w:r>
      <w:r w:rsidR="00E54531" w:rsidRPr="00AD314D">
        <w:rPr>
          <w:sz w:val="22"/>
          <w:szCs w:val="24"/>
          <w:lang w:eastAsia="lt-LT"/>
        </w:rPr>
        <w:t>(mažiausias atstumas iki jo</w:t>
      </w:r>
      <w:r w:rsidR="00AD314D" w:rsidRPr="00AD314D">
        <w:rPr>
          <w:sz w:val="22"/>
          <w:szCs w:val="24"/>
          <w:lang w:eastAsia="lt-LT"/>
        </w:rPr>
        <w:t>s</w:t>
      </w:r>
      <w:r w:rsidR="00E54531" w:rsidRPr="00AD314D">
        <w:rPr>
          <w:sz w:val="22"/>
          <w:szCs w:val="24"/>
          <w:lang w:eastAsia="lt-LT"/>
        </w:rPr>
        <w:t xml:space="preserve"> - apie </w:t>
      </w:r>
      <w:r w:rsidR="00AD314D" w:rsidRPr="00AD314D">
        <w:rPr>
          <w:sz w:val="22"/>
          <w:szCs w:val="24"/>
          <w:lang w:eastAsia="lt-LT"/>
        </w:rPr>
        <w:t>3,2</w:t>
      </w:r>
      <w:r w:rsidR="00E54531" w:rsidRPr="00AD314D">
        <w:rPr>
          <w:sz w:val="22"/>
          <w:szCs w:val="24"/>
          <w:lang w:eastAsia="lt-LT"/>
        </w:rPr>
        <w:t xml:space="preserve"> km </w:t>
      </w:r>
      <w:r w:rsidR="00AD314D" w:rsidRPr="00AD314D">
        <w:rPr>
          <w:sz w:val="22"/>
          <w:szCs w:val="24"/>
          <w:lang w:eastAsia="lt-LT"/>
        </w:rPr>
        <w:t>pietvakarių</w:t>
      </w:r>
      <w:r w:rsidR="00E54531" w:rsidRPr="00AD314D">
        <w:rPr>
          <w:sz w:val="22"/>
          <w:szCs w:val="24"/>
          <w:lang w:eastAsia="lt-LT"/>
        </w:rPr>
        <w:t xml:space="preserve"> kryptimi);</w:t>
      </w:r>
      <w:r w:rsidR="00AD314D" w:rsidRPr="00AD314D">
        <w:t xml:space="preserve"> </w:t>
      </w:r>
      <w:r w:rsidR="00AD314D" w:rsidRPr="00AD314D">
        <w:rPr>
          <w:sz w:val="22"/>
          <w:szCs w:val="24"/>
          <w:lang w:eastAsia="lt-LT"/>
        </w:rPr>
        <w:t>Aukštaitijos nacionalinis parkas, esantis apie 4,2 km atstumu vakarų kryptimi</w:t>
      </w:r>
      <w:r w:rsidR="00AD314D">
        <w:rPr>
          <w:sz w:val="22"/>
          <w:szCs w:val="24"/>
          <w:lang w:eastAsia="lt-LT"/>
        </w:rPr>
        <w:t>.</w:t>
      </w:r>
    </w:p>
    <w:p w14:paraId="18EC12C9" w14:textId="77777777" w:rsidR="00E43E7C" w:rsidRPr="005F6EE0" w:rsidRDefault="00E43E7C" w:rsidP="00693F53">
      <w:pPr>
        <w:suppressAutoHyphens/>
        <w:ind w:firstLine="567"/>
        <w:jc w:val="both"/>
        <w:textAlignment w:val="baseline"/>
        <w:rPr>
          <w:b/>
          <w:sz w:val="22"/>
          <w:szCs w:val="24"/>
          <w:highlight w:val="red"/>
          <w:lang w:eastAsia="lt-LT"/>
        </w:rPr>
      </w:pPr>
    </w:p>
    <w:p w14:paraId="2E5A059F" w14:textId="77777777" w:rsidR="00693F53" w:rsidRPr="00800658" w:rsidRDefault="00693F53" w:rsidP="00693F53">
      <w:pPr>
        <w:suppressAutoHyphens/>
        <w:ind w:firstLine="567"/>
        <w:jc w:val="both"/>
        <w:textAlignment w:val="baseline"/>
        <w:rPr>
          <w:b/>
          <w:sz w:val="22"/>
          <w:szCs w:val="24"/>
          <w:lang w:eastAsia="lt-LT"/>
        </w:rPr>
      </w:pPr>
      <w:r w:rsidRPr="00800658">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5F6EE0" w:rsidRDefault="00074E17" w:rsidP="00693F53">
      <w:pPr>
        <w:suppressAutoHyphens/>
        <w:ind w:firstLine="567"/>
        <w:jc w:val="both"/>
        <w:textAlignment w:val="baseline"/>
        <w:rPr>
          <w:sz w:val="22"/>
          <w:szCs w:val="22"/>
          <w:highlight w:val="red"/>
          <w:lang w:eastAsia="lt-LT"/>
        </w:rPr>
      </w:pPr>
      <w:r w:rsidRPr="00800658">
        <w:rPr>
          <w:sz w:val="22"/>
          <w:szCs w:val="22"/>
          <w:lang w:eastAsia="lt-LT"/>
        </w:rPr>
        <w:t xml:space="preserve">Ūkinės veiklos </w:t>
      </w:r>
      <w:r w:rsidR="00967BEB" w:rsidRPr="00800658">
        <w:rPr>
          <w:sz w:val="22"/>
          <w:szCs w:val="22"/>
          <w:lang w:eastAsia="lt-LT"/>
        </w:rPr>
        <w:t xml:space="preserve">objekto padėtis </w:t>
      </w:r>
      <w:r w:rsidR="001D0689" w:rsidRPr="00800658">
        <w:rPr>
          <w:sz w:val="22"/>
          <w:szCs w:val="22"/>
          <w:lang w:eastAsia="lt-LT"/>
        </w:rPr>
        <w:t xml:space="preserve">artimiausių </w:t>
      </w:r>
      <w:r w:rsidR="00967BEB" w:rsidRPr="00800658">
        <w:rPr>
          <w:sz w:val="22"/>
          <w:szCs w:val="22"/>
          <w:lang w:eastAsia="lt-LT"/>
        </w:rPr>
        <w:t>gyvenamųjų namų, ugdymo</w:t>
      </w:r>
      <w:r w:rsidR="00772FAD" w:rsidRPr="00800658">
        <w:rPr>
          <w:sz w:val="22"/>
          <w:szCs w:val="22"/>
          <w:lang w:eastAsia="lt-LT"/>
        </w:rPr>
        <w:t xml:space="preserve"> ir gydymo </w:t>
      </w:r>
      <w:r w:rsidR="00967BEB" w:rsidRPr="00800658">
        <w:rPr>
          <w:sz w:val="22"/>
          <w:szCs w:val="22"/>
          <w:lang w:eastAsia="lt-LT"/>
        </w:rPr>
        <w:t xml:space="preserve">įstaigų, </w:t>
      </w:r>
      <w:r w:rsidR="003333F8" w:rsidRPr="00800658">
        <w:rPr>
          <w:sz w:val="22"/>
          <w:szCs w:val="22"/>
          <w:lang w:eastAsia="lt-LT"/>
        </w:rPr>
        <w:t xml:space="preserve">saugomų teritorijų ir </w:t>
      </w:r>
      <w:r w:rsidR="00967BEB" w:rsidRPr="00800658">
        <w:rPr>
          <w:sz w:val="22"/>
          <w:szCs w:val="22"/>
          <w:lang w:eastAsia="lt-LT"/>
        </w:rPr>
        <w:t xml:space="preserve">biotopų, vandens apsaugos juostų </w:t>
      </w:r>
      <w:r w:rsidR="00773244" w:rsidRPr="00800658">
        <w:rPr>
          <w:sz w:val="22"/>
          <w:szCs w:val="22"/>
          <w:lang w:eastAsia="lt-LT"/>
        </w:rPr>
        <w:t xml:space="preserve">atžvilgiu pažymėta žemėlapiuose, kurie pateikti </w:t>
      </w:r>
      <w:r w:rsidR="000A3AAA" w:rsidRPr="00800658">
        <w:rPr>
          <w:sz w:val="22"/>
          <w:szCs w:val="22"/>
          <w:lang w:eastAsia="lt-LT"/>
        </w:rPr>
        <w:t xml:space="preserve">paraiškos </w:t>
      </w:r>
      <w:r w:rsidR="00964741" w:rsidRPr="000B1AC7">
        <w:rPr>
          <w:b/>
          <w:i/>
          <w:sz w:val="22"/>
          <w:szCs w:val="22"/>
          <w:lang w:eastAsia="lt-LT"/>
        </w:rPr>
        <w:t>2</w:t>
      </w:r>
      <w:r w:rsidRPr="000B1AC7">
        <w:rPr>
          <w:b/>
          <w:i/>
          <w:sz w:val="22"/>
          <w:szCs w:val="22"/>
          <w:lang w:eastAsia="lt-LT"/>
        </w:rPr>
        <w:t xml:space="preserve"> Priede</w:t>
      </w:r>
      <w:r w:rsidRPr="000B1AC7">
        <w:rPr>
          <w:b/>
          <w:sz w:val="22"/>
          <w:szCs w:val="22"/>
          <w:lang w:eastAsia="lt-LT"/>
        </w:rPr>
        <w:t>.</w:t>
      </w:r>
      <w:r w:rsidR="00967BEB" w:rsidRPr="000B1AC7">
        <w:rPr>
          <w:sz w:val="22"/>
          <w:szCs w:val="22"/>
          <w:lang w:eastAsia="lt-LT"/>
        </w:rPr>
        <w:t xml:space="preserve"> </w:t>
      </w:r>
    </w:p>
    <w:p w14:paraId="7E6CACA6" w14:textId="77777777" w:rsidR="00967BEB" w:rsidRPr="005F6EE0" w:rsidRDefault="00967BEB" w:rsidP="00693F53">
      <w:pPr>
        <w:suppressAutoHyphens/>
        <w:ind w:firstLine="567"/>
        <w:jc w:val="both"/>
        <w:textAlignment w:val="baseline"/>
        <w:rPr>
          <w:b/>
          <w:sz w:val="22"/>
          <w:szCs w:val="24"/>
          <w:highlight w:val="red"/>
          <w:lang w:eastAsia="ar-SA"/>
        </w:rPr>
      </w:pPr>
    </w:p>
    <w:p w14:paraId="2A2856AA" w14:textId="77777777" w:rsidR="00693F53" w:rsidRPr="00800658" w:rsidRDefault="00693F53" w:rsidP="00693F53">
      <w:pPr>
        <w:suppressAutoHyphens/>
        <w:ind w:firstLine="567"/>
        <w:jc w:val="both"/>
        <w:textAlignment w:val="baseline"/>
        <w:rPr>
          <w:b/>
          <w:sz w:val="22"/>
          <w:szCs w:val="24"/>
          <w:lang w:eastAsia="ar-SA"/>
        </w:rPr>
      </w:pPr>
      <w:r w:rsidRPr="00800658">
        <w:rPr>
          <w:b/>
          <w:sz w:val="22"/>
          <w:szCs w:val="24"/>
          <w:lang w:eastAsia="ar-SA"/>
        </w:rPr>
        <w:t xml:space="preserve">3. Naujam įrenginiui – statybos pradžia ir planuojama veiklos pradžia. Esamam įrenginiui – veiklos pradžia. </w:t>
      </w:r>
    </w:p>
    <w:p w14:paraId="32CCA298" w14:textId="77777777" w:rsidR="002C3212" w:rsidRDefault="00FA3E1A" w:rsidP="002C3212">
      <w:pPr>
        <w:pStyle w:val="Pagrindinistekstas"/>
        <w:spacing w:after="240" w:line="240" w:lineRule="auto"/>
        <w:ind w:firstLine="567"/>
        <w:jc w:val="both"/>
        <w:rPr>
          <w:sz w:val="22"/>
          <w:szCs w:val="24"/>
          <w:lang w:eastAsia="ar-SA"/>
        </w:rPr>
      </w:pPr>
      <w:r w:rsidRPr="00AD314D">
        <w:rPr>
          <w:sz w:val="22"/>
          <w:szCs w:val="24"/>
          <w:lang w:eastAsia="ar-SA"/>
        </w:rPr>
        <w:t>UAB „</w:t>
      </w:r>
      <w:r w:rsidR="00AD314D" w:rsidRPr="00AD314D">
        <w:rPr>
          <w:sz w:val="22"/>
          <w:szCs w:val="24"/>
          <w:lang w:eastAsia="ar-SA"/>
        </w:rPr>
        <w:t>Zenergija</w:t>
      </w:r>
      <w:r w:rsidRPr="00AD314D">
        <w:rPr>
          <w:sz w:val="22"/>
          <w:szCs w:val="24"/>
          <w:lang w:eastAsia="ar-SA"/>
        </w:rPr>
        <w:t xml:space="preserve">“ </w:t>
      </w:r>
      <w:r w:rsidR="00AD314D" w:rsidRPr="00AD314D">
        <w:rPr>
          <w:sz w:val="22"/>
          <w:szCs w:val="24"/>
          <w:lang w:eastAsia="ar-SA"/>
        </w:rPr>
        <w:t xml:space="preserve">kogeneracinė </w:t>
      </w:r>
      <w:r w:rsidRPr="00AD314D">
        <w:rPr>
          <w:sz w:val="22"/>
          <w:szCs w:val="24"/>
          <w:lang w:eastAsia="ar-SA"/>
        </w:rPr>
        <w:t xml:space="preserve">biodujų </w:t>
      </w:r>
      <w:r w:rsidRPr="002C3212">
        <w:rPr>
          <w:sz w:val="22"/>
          <w:szCs w:val="24"/>
          <w:lang w:eastAsia="ar-SA"/>
        </w:rPr>
        <w:t>jėgainė eksploatuojama nuo 201</w:t>
      </w:r>
      <w:r w:rsidR="00AD314D" w:rsidRPr="002C3212">
        <w:rPr>
          <w:sz w:val="22"/>
          <w:szCs w:val="24"/>
          <w:lang w:eastAsia="ar-SA"/>
        </w:rPr>
        <w:t>7</w:t>
      </w:r>
      <w:r w:rsidRPr="002C3212">
        <w:rPr>
          <w:sz w:val="22"/>
          <w:szCs w:val="24"/>
          <w:lang w:eastAsia="ar-SA"/>
        </w:rPr>
        <w:t xml:space="preserve"> m. Biodujų </w:t>
      </w:r>
      <w:r w:rsidR="002C3212" w:rsidRPr="002C3212">
        <w:rPr>
          <w:sz w:val="22"/>
          <w:szCs w:val="24"/>
          <w:lang w:eastAsia="ar-SA"/>
        </w:rPr>
        <w:t xml:space="preserve">kogeneracinėje </w:t>
      </w:r>
      <w:r w:rsidRPr="002C3212">
        <w:rPr>
          <w:sz w:val="22"/>
          <w:szCs w:val="24"/>
          <w:lang w:eastAsia="ar-SA"/>
        </w:rPr>
        <w:t>j</w:t>
      </w:r>
      <w:r w:rsidR="00FF23DA" w:rsidRPr="002C3212">
        <w:rPr>
          <w:sz w:val="22"/>
          <w:szCs w:val="24"/>
          <w:lang w:eastAsia="ar-SA"/>
        </w:rPr>
        <w:t>ė</w:t>
      </w:r>
      <w:r w:rsidR="00736FBA" w:rsidRPr="002C3212">
        <w:rPr>
          <w:sz w:val="22"/>
          <w:szCs w:val="24"/>
          <w:lang w:eastAsia="ar-SA"/>
        </w:rPr>
        <w:t>gainė</w:t>
      </w:r>
      <w:r w:rsidR="002C3212" w:rsidRPr="002C3212">
        <w:rPr>
          <w:sz w:val="22"/>
          <w:szCs w:val="24"/>
          <w:lang w:eastAsia="ar-SA"/>
        </w:rPr>
        <w:t xml:space="preserve">je šiuo metu eksploatuojami 2 bioreaktoriai. Perspektyvoje planuojama įrengti ir trečiąjį. </w:t>
      </w:r>
      <w:r w:rsidRPr="002C3212">
        <w:rPr>
          <w:sz w:val="22"/>
          <w:szCs w:val="24"/>
          <w:lang w:eastAsia="ar-SA"/>
        </w:rPr>
        <w:t xml:space="preserve"> </w:t>
      </w:r>
    </w:p>
    <w:p w14:paraId="75689436" w14:textId="0A6A8067" w:rsidR="00693F53" w:rsidRPr="00800658" w:rsidRDefault="00693F53" w:rsidP="002C3212">
      <w:pPr>
        <w:pStyle w:val="Pagrindinistekstas"/>
        <w:spacing w:line="240" w:lineRule="auto"/>
        <w:ind w:firstLine="567"/>
        <w:jc w:val="both"/>
        <w:rPr>
          <w:b/>
          <w:sz w:val="22"/>
          <w:szCs w:val="24"/>
          <w:lang w:eastAsia="ar-SA"/>
        </w:rPr>
      </w:pPr>
      <w:r w:rsidRPr="00800658">
        <w:rPr>
          <w:b/>
          <w:sz w:val="22"/>
          <w:szCs w:val="24"/>
          <w:lang w:eastAsia="ar-SA"/>
        </w:rPr>
        <w:t>4. Informacija apie asmenis, atsakingus už įmonės aplinkos apsaugą.</w:t>
      </w:r>
      <w:r w:rsidR="00CE4AA9" w:rsidRPr="00800658">
        <w:rPr>
          <w:b/>
          <w:sz w:val="22"/>
          <w:szCs w:val="24"/>
          <w:lang w:eastAsia="ar-SA"/>
        </w:rPr>
        <w:t xml:space="preserve"> </w:t>
      </w:r>
    </w:p>
    <w:p w14:paraId="480AD440" w14:textId="0FF3AD29" w:rsidR="00522FA2" w:rsidRPr="00800658" w:rsidRDefault="0096754C" w:rsidP="002C3212">
      <w:pPr>
        <w:spacing w:line="360" w:lineRule="auto"/>
        <w:ind w:firstLine="720"/>
        <w:rPr>
          <w:color w:val="000000"/>
          <w:sz w:val="22"/>
          <w:szCs w:val="22"/>
        </w:rPr>
      </w:pPr>
      <w:r w:rsidRPr="00800658">
        <w:rPr>
          <w:color w:val="000000"/>
          <w:sz w:val="22"/>
          <w:szCs w:val="22"/>
        </w:rPr>
        <w:t>Aplinkosaug</w:t>
      </w:r>
      <w:r w:rsidR="00A07260" w:rsidRPr="00800658">
        <w:rPr>
          <w:color w:val="000000"/>
          <w:sz w:val="22"/>
          <w:szCs w:val="22"/>
        </w:rPr>
        <w:t>os specialistė Laura Meškauskaitė</w:t>
      </w:r>
      <w:r w:rsidR="00522FA2" w:rsidRPr="00800658">
        <w:rPr>
          <w:color w:val="000000"/>
          <w:sz w:val="22"/>
          <w:szCs w:val="22"/>
        </w:rPr>
        <w:t>, tel. 8 6</w:t>
      </w:r>
      <w:r w:rsidRPr="00800658">
        <w:rPr>
          <w:color w:val="000000"/>
          <w:sz w:val="22"/>
          <w:szCs w:val="22"/>
        </w:rPr>
        <w:t>3</w:t>
      </w:r>
      <w:r w:rsidR="004C3682" w:rsidRPr="00800658">
        <w:rPr>
          <w:color w:val="000000"/>
          <w:sz w:val="22"/>
          <w:szCs w:val="22"/>
        </w:rPr>
        <w:t>6</w:t>
      </w:r>
      <w:r w:rsidR="00522FA2" w:rsidRPr="00800658">
        <w:rPr>
          <w:color w:val="000000"/>
          <w:sz w:val="22"/>
          <w:szCs w:val="22"/>
        </w:rPr>
        <w:t xml:space="preserve"> </w:t>
      </w:r>
      <w:r w:rsidR="00A07260" w:rsidRPr="00800658">
        <w:rPr>
          <w:color w:val="000000"/>
          <w:sz w:val="22"/>
          <w:szCs w:val="22"/>
        </w:rPr>
        <w:t>40419</w:t>
      </w:r>
      <w:r w:rsidR="00522FA2" w:rsidRPr="00800658">
        <w:rPr>
          <w:color w:val="000000"/>
          <w:sz w:val="22"/>
          <w:szCs w:val="22"/>
        </w:rPr>
        <w:t xml:space="preserve">, el. p. </w:t>
      </w:r>
      <w:hyperlink r:id="rId10" w:history="1">
        <w:r w:rsidR="008B4EE6" w:rsidRPr="008B4EE6">
          <w:rPr>
            <w:rStyle w:val="Hipersaitas"/>
            <w:sz w:val="22"/>
            <w:szCs w:val="22"/>
          </w:rPr>
          <w:t>laura.meskauskaite@greengenius.eu</w:t>
        </w:r>
        <w:r w:rsidR="008B4EE6" w:rsidRPr="008B4EE6" w:rsidDel="008B4EE6">
          <w:rPr>
            <w:rStyle w:val="Hipersaitas"/>
            <w:sz w:val="22"/>
            <w:szCs w:val="22"/>
          </w:rPr>
          <w:t xml:space="preserve"> </w:t>
        </w:r>
      </w:hyperlink>
      <w:r w:rsidRPr="00800658">
        <w:rPr>
          <w:sz w:val="22"/>
          <w:szCs w:val="22"/>
        </w:rPr>
        <w:t xml:space="preserve"> </w:t>
      </w:r>
    </w:p>
    <w:p w14:paraId="627D862C" w14:textId="77777777" w:rsidR="00522FA2" w:rsidRPr="005F6EE0" w:rsidRDefault="00522FA2" w:rsidP="00522FA2">
      <w:pPr>
        <w:suppressAutoHyphens/>
        <w:jc w:val="both"/>
        <w:textAlignment w:val="baseline"/>
        <w:rPr>
          <w:b/>
          <w:sz w:val="22"/>
          <w:szCs w:val="22"/>
          <w:highlight w:val="red"/>
          <w:lang w:eastAsia="lt-LT"/>
        </w:rPr>
      </w:pPr>
    </w:p>
    <w:p w14:paraId="0491278C" w14:textId="77777777" w:rsidR="00693F53" w:rsidRPr="00800658" w:rsidRDefault="00693F53" w:rsidP="00693F53">
      <w:pPr>
        <w:suppressAutoHyphens/>
        <w:ind w:firstLine="567"/>
        <w:jc w:val="both"/>
        <w:textAlignment w:val="baseline"/>
        <w:rPr>
          <w:b/>
          <w:sz w:val="22"/>
          <w:szCs w:val="22"/>
          <w:lang w:eastAsia="ar-SA"/>
        </w:rPr>
      </w:pPr>
      <w:r w:rsidRPr="00800658">
        <w:rPr>
          <w:b/>
          <w:sz w:val="22"/>
          <w:szCs w:val="22"/>
          <w:lang w:eastAsia="ar-SA"/>
        </w:rPr>
        <w:t xml:space="preserve">5. Informacija apie įdiegtas aplinkos apsaugos vadybos sistemas. </w:t>
      </w:r>
    </w:p>
    <w:p w14:paraId="3B947F81" w14:textId="1246C6BA" w:rsidR="00F648F7" w:rsidRPr="00800658" w:rsidRDefault="00F648F7" w:rsidP="00F648F7">
      <w:pPr>
        <w:suppressAutoHyphens/>
        <w:ind w:firstLine="709"/>
        <w:jc w:val="both"/>
        <w:textAlignment w:val="baseline"/>
        <w:rPr>
          <w:sz w:val="22"/>
          <w:szCs w:val="24"/>
          <w:lang w:eastAsia="ar-SA"/>
        </w:rPr>
      </w:pPr>
      <w:r w:rsidRPr="00800658">
        <w:rPr>
          <w:sz w:val="22"/>
          <w:szCs w:val="24"/>
          <w:lang w:eastAsia="ar-SA"/>
        </w:rPr>
        <w:t>UAB „</w:t>
      </w:r>
      <w:r w:rsidR="00800658">
        <w:rPr>
          <w:sz w:val="22"/>
          <w:szCs w:val="24"/>
          <w:lang w:eastAsia="ar-SA"/>
        </w:rPr>
        <w:t>Zenergija</w:t>
      </w:r>
      <w:r w:rsidRPr="00800658">
        <w:rPr>
          <w:sz w:val="22"/>
          <w:szCs w:val="24"/>
          <w:lang w:eastAsia="ar-SA"/>
        </w:rPr>
        <w:t xml:space="preserve">“ priklauso </w:t>
      </w:r>
      <w:r w:rsidR="00AF645A" w:rsidRPr="00800658">
        <w:rPr>
          <w:sz w:val="22"/>
          <w:szCs w:val="24"/>
          <w:lang w:eastAsia="ar-SA"/>
        </w:rPr>
        <w:t xml:space="preserve">įmonių grupei </w:t>
      </w:r>
      <w:r w:rsidRPr="00800658">
        <w:rPr>
          <w:sz w:val="22"/>
          <w:szCs w:val="24"/>
          <w:lang w:eastAsia="ar-SA"/>
        </w:rPr>
        <w:t xml:space="preserve">„Modus group“, kurios veikla siekia suteikti naują pagreitį alternatyviosios energetikos plėtojimui Lietuvoje. </w:t>
      </w:r>
      <w:r w:rsidR="00B57D0B" w:rsidRPr="00800658">
        <w:rPr>
          <w:sz w:val="22"/>
          <w:szCs w:val="24"/>
          <w:lang w:eastAsia="ar-SA"/>
        </w:rPr>
        <w:t xml:space="preserve">Taip pat joje </w:t>
      </w:r>
      <w:r w:rsidRPr="00800658">
        <w:rPr>
          <w:sz w:val="22"/>
          <w:szCs w:val="24"/>
          <w:lang w:eastAsia="ar-SA"/>
        </w:rPr>
        <w:t xml:space="preserve"> yra įdieg</w:t>
      </w:r>
      <w:r w:rsidR="00B57D0B" w:rsidRPr="00800658">
        <w:rPr>
          <w:sz w:val="22"/>
          <w:szCs w:val="24"/>
          <w:lang w:eastAsia="ar-SA"/>
        </w:rPr>
        <w:t>ta</w:t>
      </w:r>
      <w:r w:rsidRPr="00800658">
        <w:rPr>
          <w:sz w:val="22"/>
          <w:szCs w:val="24"/>
          <w:lang w:eastAsia="ar-SA"/>
        </w:rPr>
        <w:t xml:space="preserve"> aplinkos vadybos sistem</w:t>
      </w:r>
      <w:r w:rsidR="00B57D0B" w:rsidRPr="00800658">
        <w:rPr>
          <w:sz w:val="22"/>
          <w:szCs w:val="24"/>
          <w:lang w:eastAsia="ar-SA"/>
        </w:rPr>
        <w:t>a</w:t>
      </w:r>
      <w:r w:rsidRPr="00800658">
        <w:rPr>
          <w:sz w:val="22"/>
          <w:szCs w:val="24"/>
          <w:lang w:eastAsia="ar-SA"/>
        </w:rPr>
        <w:t>, kuri atitinka ISO 14001</w:t>
      </w:r>
      <w:r w:rsidR="008B4EE6">
        <w:rPr>
          <w:sz w:val="22"/>
          <w:szCs w:val="24"/>
          <w:lang w:eastAsia="ar-SA"/>
        </w:rPr>
        <w:t>, ISO 9001</w:t>
      </w:r>
      <w:r w:rsidRPr="00800658">
        <w:rPr>
          <w:sz w:val="22"/>
          <w:szCs w:val="24"/>
          <w:lang w:eastAsia="ar-SA"/>
        </w:rPr>
        <w:t xml:space="preserve"> standart</w:t>
      </w:r>
      <w:r w:rsidR="008B4EE6">
        <w:rPr>
          <w:sz w:val="22"/>
          <w:szCs w:val="24"/>
          <w:lang w:eastAsia="ar-SA"/>
        </w:rPr>
        <w:t>us</w:t>
      </w:r>
      <w:r w:rsidRPr="00800658">
        <w:rPr>
          <w:sz w:val="22"/>
          <w:szCs w:val="24"/>
          <w:lang w:eastAsia="ar-SA"/>
        </w:rPr>
        <w:t>.</w:t>
      </w:r>
    </w:p>
    <w:p w14:paraId="4C06EB48" w14:textId="77777777" w:rsidR="00C329C4" w:rsidRPr="005F6EE0" w:rsidRDefault="00C329C4" w:rsidP="00693F53">
      <w:pPr>
        <w:suppressAutoHyphens/>
        <w:ind w:firstLine="567"/>
        <w:jc w:val="both"/>
        <w:textAlignment w:val="baseline"/>
        <w:rPr>
          <w:sz w:val="22"/>
          <w:szCs w:val="24"/>
          <w:highlight w:val="red"/>
          <w:lang w:eastAsia="ar-SA"/>
        </w:rPr>
      </w:pPr>
    </w:p>
    <w:p w14:paraId="407CF79B" w14:textId="77777777" w:rsidR="00693F53" w:rsidRPr="009B5FCD" w:rsidRDefault="00693F53" w:rsidP="00693F53">
      <w:pPr>
        <w:suppressAutoHyphens/>
        <w:ind w:firstLine="567"/>
        <w:jc w:val="both"/>
        <w:textAlignment w:val="baseline"/>
        <w:rPr>
          <w:b/>
          <w:sz w:val="22"/>
          <w:szCs w:val="24"/>
          <w:lang w:eastAsia="ar-SA"/>
        </w:rPr>
      </w:pPr>
      <w:r w:rsidRPr="009B5FCD">
        <w:rPr>
          <w:b/>
          <w:sz w:val="22"/>
          <w:szCs w:val="24"/>
          <w:lang w:eastAsia="ar-SA"/>
        </w:rPr>
        <w:t xml:space="preserve">6. Netechninio pobūdžio santrauka (informacija apie įrenginyje (įrenginiuose) vykdomą veiklą, trumpas visos paraiškoje pateiktos informacijos apibendrinimas). </w:t>
      </w:r>
    </w:p>
    <w:p w14:paraId="1533D5F8" w14:textId="561082D0" w:rsidR="008C528C" w:rsidRPr="005F6EE0" w:rsidRDefault="00A22121" w:rsidP="007224E8">
      <w:pPr>
        <w:suppressAutoHyphens/>
        <w:ind w:firstLine="567"/>
        <w:jc w:val="both"/>
        <w:textAlignment w:val="baseline"/>
        <w:rPr>
          <w:sz w:val="22"/>
          <w:szCs w:val="24"/>
          <w:highlight w:val="red"/>
          <w:lang w:eastAsia="ar-SA"/>
        </w:rPr>
      </w:pPr>
      <w:r w:rsidRPr="009B5FCD">
        <w:rPr>
          <w:sz w:val="22"/>
          <w:szCs w:val="24"/>
          <w:lang w:eastAsia="ar-SA"/>
        </w:rPr>
        <w:t>UAB „</w:t>
      </w:r>
      <w:r w:rsidR="009B5FCD" w:rsidRPr="009B5FCD">
        <w:rPr>
          <w:sz w:val="22"/>
          <w:szCs w:val="24"/>
          <w:lang w:eastAsia="ar-SA"/>
        </w:rPr>
        <w:t>Zenergija</w:t>
      </w:r>
      <w:r w:rsidRPr="009B5FCD">
        <w:rPr>
          <w:sz w:val="22"/>
          <w:szCs w:val="24"/>
          <w:lang w:eastAsia="ar-SA"/>
        </w:rPr>
        <w:t xml:space="preserve">“ </w:t>
      </w:r>
      <w:r w:rsidR="007224E8" w:rsidRPr="009B5FCD">
        <w:rPr>
          <w:sz w:val="22"/>
          <w:szCs w:val="24"/>
          <w:lang w:eastAsia="ar-SA"/>
        </w:rPr>
        <w:t>biodujų jėgainėje (</w:t>
      </w:r>
      <w:r w:rsidR="009B5FCD" w:rsidRPr="009B5FCD">
        <w:rPr>
          <w:sz w:val="22"/>
          <w:szCs w:val="24"/>
          <w:lang w:eastAsia="ar-SA"/>
        </w:rPr>
        <w:t>Rupinskų</w:t>
      </w:r>
      <w:r w:rsidR="007224E8" w:rsidRPr="009B5FCD">
        <w:rPr>
          <w:sz w:val="22"/>
          <w:szCs w:val="24"/>
          <w:lang w:eastAsia="ar-SA"/>
        </w:rPr>
        <w:t xml:space="preserve"> k. </w:t>
      </w:r>
      <w:r w:rsidR="009B5FCD" w:rsidRPr="009B5FCD">
        <w:rPr>
          <w:sz w:val="22"/>
          <w:szCs w:val="24"/>
          <w:lang w:eastAsia="ar-SA"/>
        </w:rPr>
        <w:t>4</w:t>
      </w:r>
      <w:r w:rsidR="007224E8" w:rsidRPr="009B5FCD">
        <w:rPr>
          <w:sz w:val="22"/>
          <w:szCs w:val="24"/>
          <w:lang w:eastAsia="ar-SA"/>
        </w:rPr>
        <w:t xml:space="preserve">, </w:t>
      </w:r>
      <w:r w:rsidR="009B5FCD" w:rsidRPr="009B5FCD">
        <w:rPr>
          <w:sz w:val="22"/>
          <w:szCs w:val="24"/>
          <w:lang w:eastAsia="ar-SA"/>
        </w:rPr>
        <w:t>Kazitiškio</w:t>
      </w:r>
      <w:r w:rsidR="007224E8" w:rsidRPr="009B5FCD">
        <w:rPr>
          <w:sz w:val="22"/>
          <w:szCs w:val="24"/>
          <w:lang w:eastAsia="ar-SA"/>
        </w:rPr>
        <w:t xml:space="preserve"> sen., </w:t>
      </w:r>
      <w:r w:rsidR="009B5FCD" w:rsidRPr="009B5FCD">
        <w:rPr>
          <w:sz w:val="22"/>
          <w:szCs w:val="24"/>
          <w:lang w:eastAsia="ar-SA"/>
        </w:rPr>
        <w:t>Ignalinos</w:t>
      </w:r>
      <w:r w:rsidR="007224E8" w:rsidRPr="009B5FCD">
        <w:rPr>
          <w:sz w:val="22"/>
          <w:szCs w:val="24"/>
          <w:lang w:eastAsia="ar-SA"/>
        </w:rPr>
        <w:t xml:space="preserve"> r. sav.) per metus </w:t>
      </w:r>
      <w:r w:rsidR="007224E8" w:rsidRPr="008940F6">
        <w:rPr>
          <w:sz w:val="22"/>
          <w:szCs w:val="24"/>
          <w:lang w:eastAsia="ar-SA"/>
        </w:rPr>
        <w:t>bioreaktoriuose (fermentatoriuose) pagaminama 4,</w:t>
      </w:r>
      <w:r w:rsidR="008940F6" w:rsidRPr="008940F6">
        <w:rPr>
          <w:sz w:val="22"/>
          <w:szCs w:val="24"/>
          <w:lang w:eastAsia="ar-SA"/>
        </w:rPr>
        <w:t>4</w:t>
      </w:r>
      <w:r w:rsidR="007224E8" w:rsidRPr="008940F6">
        <w:rPr>
          <w:sz w:val="22"/>
          <w:szCs w:val="24"/>
          <w:lang w:eastAsia="ar-SA"/>
        </w:rPr>
        <w:t xml:space="preserve"> mln. m</w:t>
      </w:r>
      <w:r w:rsidR="007224E8" w:rsidRPr="008940F6">
        <w:rPr>
          <w:sz w:val="22"/>
          <w:szCs w:val="24"/>
          <w:vertAlign w:val="superscript"/>
          <w:lang w:eastAsia="ar-SA"/>
        </w:rPr>
        <w:t>3</w:t>
      </w:r>
      <w:r w:rsidR="007224E8" w:rsidRPr="008940F6">
        <w:rPr>
          <w:sz w:val="22"/>
          <w:szCs w:val="24"/>
          <w:lang w:eastAsia="ar-SA"/>
        </w:rPr>
        <w:t xml:space="preserve"> biodujų. Biodujų gamybai sunaudojama </w:t>
      </w:r>
      <w:r w:rsidR="008940F6" w:rsidRPr="008940F6">
        <w:rPr>
          <w:sz w:val="22"/>
          <w:szCs w:val="24"/>
          <w:lang w:eastAsia="ar-SA"/>
        </w:rPr>
        <w:t>15 000</w:t>
      </w:r>
      <w:r w:rsidR="007224E8" w:rsidRPr="008940F6">
        <w:rPr>
          <w:sz w:val="22"/>
          <w:szCs w:val="24"/>
          <w:lang w:eastAsia="ar-SA"/>
        </w:rPr>
        <w:t xml:space="preserve"> t/metus bioskaidžių augalinės kilmės atliekų ir 45 000 t/metus kiaulių mėšlo. </w:t>
      </w:r>
      <w:r w:rsidR="00264776" w:rsidRPr="008940F6">
        <w:rPr>
          <w:sz w:val="22"/>
          <w:szCs w:val="24"/>
          <w:lang w:eastAsia="ar-SA"/>
        </w:rPr>
        <w:t xml:space="preserve">Kaip rezervinė žaliava, nutrūkus atliekų tiekimui arba kuomet atliekų kiekis yra nepakankamas, kad užtikrintų nepertraukiamą biodujų gamybos procesą, naudojama </w:t>
      </w:r>
      <w:r w:rsidR="008940F6" w:rsidRPr="008940F6">
        <w:rPr>
          <w:sz w:val="22"/>
          <w:szCs w:val="24"/>
          <w:lang w:eastAsia="ar-SA"/>
        </w:rPr>
        <w:t>kita</w:t>
      </w:r>
      <w:r w:rsidR="00264776" w:rsidRPr="008940F6">
        <w:rPr>
          <w:sz w:val="22"/>
          <w:szCs w:val="24"/>
          <w:lang w:eastAsia="ar-SA"/>
        </w:rPr>
        <w:t xml:space="preserve"> biomasė</w:t>
      </w:r>
      <w:r w:rsidR="00244A20">
        <w:rPr>
          <w:sz w:val="22"/>
          <w:szCs w:val="24"/>
          <w:lang w:eastAsia="ar-SA"/>
        </w:rPr>
        <w:t>, supirkta iš žemės ūkio bendrovių ir vietinių ūkininkų</w:t>
      </w:r>
      <w:r w:rsidR="00264776" w:rsidRPr="008940F6">
        <w:rPr>
          <w:sz w:val="22"/>
          <w:szCs w:val="24"/>
          <w:lang w:eastAsia="ar-SA"/>
        </w:rPr>
        <w:t xml:space="preserve"> (</w:t>
      </w:r>
      <w:r w:rsidR="008940F6" w:rsidRPr="008940F6">
        <w:rPr>
          <w:sz w:val="22"/>
          <w:szCs w:val="24"/>
          <w:lang w:eastAsia="ar-SA"/>
        </w:rPr>
        <w:t>14 600</w:t>
      </w:r>
      <w:r w:rsidR="00264776" w:rsidRPr="008940F6">
        <w:rPr>
          <w:sz w:val="22"/>
          <w:szCs w:val="24"/>
          <w:lang w:eastAsia="ar-SA"/>
        </w:rPr>
        <w:t xml:space="preserve"> t/metus). </w:t>
      </w:r>
      <w:r w:rsidR="007224E8" w:rsidRPr="008940F6">
        <w:rPr>
          <w:sz w:val="22"/>
          <w:szCs w:val="24"/>
          <w:lang w:eastAsia="ar-SA"/>
        </w:rPr>
        <w:t xml:space="preserve">Pagamintos dujos panaudojamos </w:t>
      </w:r>
      <w:r w:rsidR="007E5922" w:rsidRPr="008940F6">
        <w:rPr>
          <w:sz w:val="22"/>
          <w:szCs w:val="24"/>
          <w:lang w:eastAsia="ar-SA"/>
        </w:rPr>
        <w:t>viename</w:t>
      </w:r>
      <w:r w:rsidR="007224E8" w:rsidRPr="008940F6">
        <w:rPr>
          <w:sz w:val="22"/>
          <w:szCs w:val="24"/>
          <w:lang w:eastAsia="ar-SA"/>
        </w:rPr>
        <w:t xml:space="preserve"> </w:t>
      </w:r>
      <w:r w:rsidR="007224E8" w:rsidRPr="00244A20">
        <w:rPr>
          <w:sz w:val="22"/>
          <w:szCs w:val="24"/>
          <w:lang w:eastAsia="ar-SA"/>
        </w:rPr>
        <w:t>kogeneracini</w:t>
      </w:r>
      <w:r w:rsidR="007E5922" w:rsidRPr="00244A20">
        <w:rPr>
          <w:sz w:val="22"/>
          <w:szCs w:val="24"/>
          <w:lang w:eastAsia="ar-SA"/>
        </w:rPr>
        <w:t>am</w:t>
      </w:r>
      <w:r w:rsidR="007224E8" w:rsidRPr="00244A20">
        <w:rPr>
          <w:sz w:val="22"/>
          <w:szCs w:val="24"/>
          <w:lang w:eastAsia="ar-SA"/>
        </w:rPr>
        <w:t>e įrengin</w:t>
      </w:r>
      <w:r w:rsidR="007E5922" w:rsidRPr="00244A20">
        <w:rPr>
          <w:sz w:val="22"/>
          <w:szCs w:val="24"/>
          <w:lang w:eastAsia="ar-SA"/>
        </w:rPr>
        <w:t>yj</w:t>
      </w:r>
      <w:r w:rsidR="007224E8" w:rsidRPr="00244A20">
        <w:rPr>
          <w:sz w:val="22"/>
          <w:szCs w:val="24"/>
          <w:lang w:eastAsia="ar-SA"/>
        </w:rPr>
        <w:t>e elektros energijos generavimui (8 200 MWh/metus) ir šiluminės energijos (8 400 MWh/metus) gamybai.</w:t>
      </w:r>
      <w:r w:rsidR="007224E8" w:rsidRPr="00244A20">
        <w:t xml:space="preserve"> </w:t>
      </w:r>
      <w:r w:rsidR="007224E8" w:rsidRPr="00244A20">
        <w:rPr>
          <w:sz w:val="22"/>
          <w:szCs w:val="24"/>
          <w:lang w:eastAsia="ar-SA"/>
        </w:rPr>
        <w:t xml:space="preserve">Pagaminta elektros energija parduodama AB „ESO“. </w:t>
      </w:r>
      <w:r w:rsidR="00BB73F1" w:rsidRPr="00BB73F1">
        <w:rPr>
          <w:sz w:val="22"/>
          <w:szCs w:val="22"/>
        </w:rPr>
        <w:t>Pagaminta šiluminė energija panaudojama biodujų gamybos procese reikiamos temperatūros palaikymui, o taip pat gamybinių bei buitinių patalpų apšildymui.</w:t>
      </w:r>
      <w:r w:rsidR="007224E8" w:rsidRPr="00BB73F1">
        <w:rPr>
          <w:sz w:val="22"/>
          <w:szCs w:val="22"/>
          <w:lang w:eastAsia="ar-SA"/>
        </w:rPr>
        <w:t xml:space="preserve"> Bi</w:t>
      </w:r>
      <w:r w:rsidR="007224E8" w:rsidRPr="00244A20">
        <w:rPr>
          <w:sz w:val="22"/>
          <w:szCs w:val="24"/>
          <w:lang w:eastAsia="ar-SA"/>
        </w:rPr>
        <w:t xml:space="preserve">odujų jėgainėje po anaerobinio apdorojimo susidariusi „atidirbusi“ žaliava (substratas) pagal su UAB „Idavang“ sudarytų sutarčių sąlygas perduodama UAB „Idavang“ </w:t>
      </w:r>
      <w:r w:rsidR="00244A20" w:rsidRPr="000B1AC7">
        <w:rPr>
          <w:sz w:val="22"/>
          <w:szCs w:val="24"/>
          <w:lang w:eastAsia="ar-SA"/>
        </w:rPr>
        <w:t>Rupinskų</w:t>
      </w:r>
      <w:r w:rsidR="007224E8" w:rsidRPr="000B1AC7">
        <w:rPr>
          <w:sz w:val="22"/>
          <w:szCs w:val="24"/>
          <w:lang w:eastAsia="ar-SA"/>
        </w:rPr>
        <w:t xml:space="preserve"> padaliniui tolimesniam jo tvarkymui (frakcionavimui, laikinam laikymui ir tolimesniam jo panaudojimui). </w:t>
      </w:r>
      <w:r w:rsidR="007224E8" w:rsidRPr="000B1AC7">
        <w:rPr>
          <w:sz w:val="22"/>
          <w:szCs w:val="22"/>
        </w:rPr>
        <w:t>Įrenginių</w:t>
      </w:r>
      <w:r w:rsidR="0074681C" w:rsidRPr="000B1AC7">
        <w:rPr>
          <w:sz w:val="22"/>
          <w:szCs w:val="24"/>
          <w:lang w:eastAsia="ar-SA"/>
        </w:rPr>
        <w:t xml:space="preserve"> išdėstymo planas pateiktas </w:t>
      </w:r>
      <w:r w:rsidR="000A3AAA" w:rsidRPr="000B1AC7">
        <w:rPr>
          <w:sz w:val="22"/>
          <w:szCs w:val="24"/>
          <w:lang w:eastAsia="ar-SA"/>
        </w:rPr>
        <w:t xml:space="preserve">paraiškos </w:t>
      </w:r>
      <w:r w:rsidR="00C55F2D" w:rsidRPr="000B1AC7">
        <w:rPr>
          <w:b/>
          <w:i/>
          <w:sz w:val="22"/>
          <w:szCs w:val="24"/>
          <w:lang w:eastAsia="ar-SA"/>
        </w:rPr>
        <w:t>4</w:t>
      </w:r>
      <w:r w:rsidR="0074681C" w:rsidRPr="000B1AC7">
        <w:rPr>
          <w:b/>
          <w:i/>
          <w:sz w:val="22"/>
          <w:szCs w:val="24"/>
          <w:lang w:eastAsia="ar-SA"/>
        </w:rPr>
        <w:t xml:space="preserve"> priede</w:t>
      </w:r>
      <w:r w:rsidR="0074681C" w:rsidRPr="000B1AC7">
        <w:rPr>
          <w:sz w:val="22"/>
          <w:szCs w:val="24"/>
          <w:lang w:eastAsia="ar-SA"/>
        </w:rPr>
        <w:t>.</w:t>
      </w:r>
    </w:p>
    <w:p w14:paraId="548AF72F" w14:textId="2A331090" w:rsidR="00E12B5F" w:rsidRDefault="00E12B5F" w:rsidP="004F4D2D">
      <w:pPr>
        <w:suppressAutoHyphens/>
        <w:ind w:firstLine="709"/>
        <w:jc w:val="both"/>
        <w:textAlignment w:val="baseline"/>
        <w:rPr>
          <w:sz w:val="22"/>
          <w:szCs w:val="24"/>
          <w:highlight w:val="red"/>
          <w:lang w:eastAsia="lt-LT"/>
        </w:rPr>
      </w:pPr>
      <w:r w:rsidRPr="00E12B5F">
        <w:rPr>
          <w:sz w:val="22"/>
          <w:szCs w:val="24"/>
          <w:lang w:eastAsia="lt-LT"/>
        </w:rPr>
        <w:t>Kadangi nagrinėjamoje vietovėje nėra viešajam tiekėjui priklausančios geriamojo vandens tiekimo infrastruktūros, vanduo tiekiamas iš UAB „Idavang“ priklausančio gręžinio, prisijungus prie esamos vandentiekio linijos. Vanduo naudojamas tik techninėje patalpoje buities reikmėms - rankoms plauti (2 darbuotojai) bei  techninėse  patalpose (pvz., operatoriaus patalpai valyti). Per metus buities reikmėms sunaudojama apie 50 m</w:t>
      </w:r>
      <w:r>
        <w:rPr>
          <w:sz w:val="22"/>
          <w:szCs w:val="24"/>
          <w:vertAlign w:val="superscript"/>
          <w:lang w:eastAsia="lt-LT"/>
        </w:rPr>
        <w:t>3</w:t>
      </w:r>
      <w:r w:rsidRPr="00E12B5F">
        <w:rPr>
          <w:sz w:val="22"/>
          <w:szCs w:val="24"/>
          <w:lang w:eastAsia="lt-LT"/>
        </w:rPr>
        <w:t xml:space="preserve"> vandens.</w:t>
      </w:r>
    </w:p>
    <w:p w14:paraId="2E94BB4F" w14:textId="4980A1DD" w:rsidR="007224E8" w:rsidRPr="00E12B5F" w:rsidRDefault="00E12B5F" w:rsidP="00E12B5F">
      <w:pPr>
        <w:suppressAutoHyphens/>
        <w:ind w:firstLine="709"/>
        <w:jc w:val="both"/>
        <w:textAlignment w:val="baseline"/>
        <w:rPr>
          <w:sz w:val="22"/>
          <w:szCs w:val="24"/>
          <w:lang w:eastAsia="lt-LT"/>
        </w:rPr>
      </w:pPr>
      <w:r w:rsidRPr="00E12B5F">
        <w:rPr>
          <w:sz w:val="22"/>
          <w:szCs w:val="24"/>
          <w:lang w:eastAsia="lt-LT"/>
        </w:rPr>
        <w:t>G</w:t>
      </w:r>
      <w:r w:rsidR="007224E8" w:rsidRPr="00E12B5F">
        <w:rPr>
          <w:sz w:val="22"/>
          <w:szCs w:val="24"/>
          <w:lang w:eastAsia="lt-LT"/>
        </w:rPr>
        <w:t>amyb</w:t>
      </w:r>
      <w:r w:rsidRPr="00E12B5F">
        <w:rPr>
          <w:sz w:val="22"/>
          <w:szCs w:val="24"/>
          <w:lang w:eastAsia="lt-LT"/>
        </w:rPr>
        <w:t>os</w:t>
      </w:r>
      <w:r w:rsidR="007224E8" w:rsidRPr="00E12B5F">
        <w:rPr>
          <w:sz w:val="22"/>
          <w:szCs w:val="24"/>
          <w:lang w:eastAsia="lt-LT"/>
        </w:rPr>
        <w:t xml:space="preserve"> reikmė</w:t>
      </w:r>
      <w:r w:rsidRPr="00E12B5F">
        <w:rPr>
          <w:sz w:val="22"/>
          <w:szCs w:val="24"/>
          <w:lang w:eastAsia="lt-LT"/>
        </w:rPr>
        <w:t>ms</w:t>
      </w:r>
      <w:r w:rsidR="007224E8" w:rsidRPr="00E12B5F">
        <w:rPr>
          <w:sz w:val="22"/>
          <w:szCs w:val="24"/>
          <w:lang w:eastAsia="lt-LT"/>
        </w:rPr>
        <w:t xml:space="preserve"> vanduo nėra naudojamas.</w:t>
      </w:r>
      <w:r w:rsidR="00364281" w:rsidRPr="00E12B5F">
        <w:rPr>
          <w:sz w:val="22"/>
          <w:szCs w:val="24"/>
          <w:lang w:eastAsia="lt-LT"/>
        </w:rPr>
        <w:t xml:space="preserve"> </w:t>
      </w:r>
    </w:p>
    <w:p w14:paraId="6F7B0E0D" w14:textId="1AF18C01" w:rsidR="00A940AB" w:rsidRDefault="00364281" w:rsidP="009C5602">
      <w:pPr>
        <w:suppressAutoHyphens/>
        <w:ind w:firstLine="709"/>
        <w:jc w:val="both"/>
        <w:textAlignment w:val="baseline"/>
        <w:rPr>
          <w:sz w:val="22"/>
          <w:szCs w:val="24"/>
          <w:lang w:eastAsia="lt-LT"/>
        </w:rPr>
      </w:pPr>
      <w:r w:rsidRPr="00A940AB">
        <w:rPr>
          <w:sz w:val="22"/>
          <w:szCs w:val="24"/>
          <w:lang w:eastAsia="lt-LT"/>
        </w:rPr>
        <w:t xml:space="preserve">Gamybinių nuotekų, gaminant biodujas ir elektros bei šiluminę energiją, nesusidaro. </w:t>
      </w:r>
      <w:r w:rsidR="00A940AB" w:rsidRPr="00A940AB">
        <w:rPr>
          <w:sz w:val="22"/>
          <w:szCs w:val="24"/>
          <w:lang w:eastAsia="lt-LT"/>
        </w:rPr>
        <w:t>Buitinės nuotekos (50 m</w:t>
      </w:r>
      <w:r w:rsidR="00A940AB">
        <w:rPr>
          <w:sz w:val="22"/>
          <w:szCs w:val="24"/>
          <w:vertAlign w:val="superscript"/>
          <w:lang w:eastAsia="lt-LT"/>
        </w:rPr>
        <w:t>3</w:t>
      </w:r>
      <w:r w:rsidR="00A940AB" w:rsidRPr="00A940AB">
        <w:rPr>
          <w:sz w:val="22"/>
          <w:szCs w:val="24"/>
          <w:lang w:eastAsia="lt-LT"/>
        </w:rPr>
        <w:t>/metus), susidarančios techninėje patalpoje, surenkamos į buitinių nuotekų rezervuarą (6 m</w:t>
      </w:r>
      <w:r w:rsidR="00A940AB">
        <w:rPr>
          <w:sz w:val="22"/>
          <w:szCs w:val="24"/>
          <w:vertAlign w:val="superscript"/>
          <w:lang w:eastAsia="lt-LT"/>
        </w:rPr>
        <w:t>3</w:t>
      </w:r>
      <w:r w:rsidR="00A940AB" w:rsidRPr="00A940AB">
        <w:rPr>
          <w:sz w:val="22"/>
          <w:szCs w:val="24"/>
          <w:lang w:eastAsia="lt-LT"/>
        </w:rPr>
        <w:t xml:space="preserve"> talpos), reguliariai išsiurbiamos ir pagal sutartį su registruotu nuotekų vežėju išvežamos į artimiausią nuotekų valyklą. Darbuotojų poreikiams tenkinti naudojamas mobilus kilnojamasis biotualetas, kuriame susikaupęs turinys periodiškai išvežamas utilizavimui.</w:t>
      </w:r>
      <w:r w:rsidR="007F78DA">
        <w:rPr>
          <w:sz w:val="22"/>
          <w:szCs w:val="24"/>
          <w:lang w:eastAsia="lt-LT"/>
        </w:rPr>
        <w:t xml:space="preserve"> </w:t>
      </w:r>
      <w:r w:rsidR="007F78DA" w:rsidRPr="007F78DA">
        <w:rPr>
          <w:sz w:val="22"/>
          <w:szCs w:val="22"/>
        </w:rPr>
        <w:t>Surinktas lietaus vanduo nuo asfaltuotos aikštelės šalia bioreaktorių (973 m</w:t>
      </w:r>
      <w:r w:rsidR="007F78DA" w:rsidRPr="007F78DA">
        <w:rPr>
          <w:sz w:val="22"/>
          <w:szCs w:val="22"/>
          <w:vertAlign w:val="superscript"/>
        </w:rPr>
        <w:t>2</w:t>
      </w:r>
      <w:r w:rsidR="007F78DA" w:rsidRPr="007F78DA">
        <w:rPr>
          <w:sz w:val="22"/>
          <w:szCs w:val="22"/>
        </w:rPr>
        <w:t xml:space="preserve"> </w:t>
      </w:r>
      <w:r w:rsidR="007F78DA" w:rsidRPr="007F78DA">
        <w:rPr>
          <w:rFonts w:ascii="Calibri" w:hAnsi="Calibri" w:cs="Calibri"/>
          <w:sz w:val="22"/>
          <w:szCs w:val="22"/>
        </w:rPr>
        <w:t>≈</w:t>
      </w:r>
      <w:r w:rsidR="007F78DA" w:rsidRPr="007F78DA">
        <w:rPr>
          <w:sz w:val="22"/>
          <w:szCs w:val="22"/>
        </w:rPr>
        <w:t xml:space="preserve"> 1000 m</w:t>
      </w:r>
      <w:r w:rsidR="007F78DA" w:rsidRPr="007F78DA">
        <w:rPr>
          <w:sz w:val="22"/>
          <w:szCs w:val="22"/>
          <w:vertAlign w:val="superscript"/>
        </w:rPr>
        <w:t>2</w:t>
      </w:r>
      <w:r w:rsidR="007F78DA" w:rsidRPr="007F78DA">
        <w:rPr>
          <w:sz w:val="22"/>
          <w:szCs w:val="22"/>
        </w:rPr>
        <w:t>) bus nuvedamas suformuotais nuolydžiais į surinkimo šulinėlius ir perpumpuojamas į pirminį reaktorių.</w:t>
      </w:r>
      <w:r w:rsidR="007F78DA">
        <w:rPr>
          <w:sz w:val="22"/>
          <w:szCs w:val="22"/>
        </w:rPr>
        <w:t xml:space="preserve"> </w:t>
      </w:r>
      <w:r w:rsidR="007F78DA" w:rsidRPr="007F78DA">
        <w:rPr>
          <w:sz w:val="22"/>
          <w:szCs w:val="22"/>
        </w:rPr>
        <w:t>Paviršinės nuotekos nuo bioreaktorių ir likusios teritorijos dalies, kurių užterštumas neviršys Paviršinių nuotekų tvarkymo reglamente nustatytų į gamtinę aplinką išleidžiamų nuotekų užterštumo reikalavimų, suformuotais nuolydžiais bus nuvedamos į greta esančius melioracijos griovius.</w:t>
      </w:r>
    </w:p>
    <w:p w14:paraId="06BB4D9D" w14:textId="4C92130C" w:rsidR="00F54CAD" w:rsidRPr="007F78DA" w:rsidRDefault="009C5602" w:rsidP="004A1FB8">
      <w:pPr>
        <w:suppressAutoHyphens/>
        <w:ind w:firstLine="709"/>
        <w:jc w:val="both"/>
        <w:textAlignment w:val="baseline"/>
        <w:rPr>
          <w:sz w:val="22"/>
          <w:szCs w:val="22"/>
          <w:lang w:eastAsia="lt-LT"/>
        </w:rPr>
      </w:pPr>
      <w:r w:rsidRPr="007F78DA">
        <w:rPr>
          <w:sz w:val="22"/>
          <w:szCs w:val="22"/>
          <w:lang w:eastAsia="lt-LT"/>
        </w:rPr>
        <w:t>UAB „</w:t>
      </w:r>
      <w:r w:rsidR="007F78DA" w:rsidRPr="007F78DA">
        <w:rPr>
          <w:sz w:val="22"/>
          <w:szCs w:val="22"/>
          <w:lang w:eastAsia="lt-LT"/>
        </w:rPr>
        <w:t>Zenergija</w:t>
      </w:r>
      <w:r w:rsidR="00FE4241" w:rsidRPr="007F78DA">
        <w:rPr>
          <w:sz w:val="22"/>
          <w:szCs w:val="22"/>
          <w:lang w:eastAsia="lt-LT"/>
        </w:rPr>
        <w:t xml:space="preserve">“ </w:t>
      </w:r>
      <w:r w:rsidRPr="007F78DA">
        <w:rPr>
          <w:sz w:val="22"/>
          <w:szCs w:val="22"/>
          <w:lang w:eastAsia="lt-LT"/>
        </w:rPr>
        <w:t>biodujų jėgainėje</w:t>
      </w:r>
      <w:r w:rsidR="00FE4241" w:rsidRPr="007F78DA">
        <w:rPr>
          <w:sz w:val="22"/>
          <w:szCs w:val="22"/>
          <w:lang w:eastAsia="lt-LT"/>
        </w:rPr>
        <w:t xml:space="preserve"> </w:t>
      </w:r>
      <w:r w:rsidR="004A1FB8" w:rsidRPr="007F78DA">
        <w:rPr>
          <w:sz w:val="22"/>
          <w:szCs w:val="22"/>
          <w:lang w:eastAsia="lt-LT"/>
        </w:rPr>
        <w:t xml:space="preserve">eksploatuojami </w:t>
      </w:r>
      <w:r w:rsidR="00694CE8" w:rsidRPr="007F78DA">
        <w:rPr>
          <w:sz w:val="22"/>
          <w:szCs w:val="22"/>
          <w:lang w:eastAsia="lt-LT"/>
        </w:rPr>
        <w:t>2</w:t>
      </w:r>
      <w:r w:rsidR="004A1FB8" w:rsidRPr="007F78DA">
        <w:rPr>
          <w:sz w:val="22"/>
          <w:szCs w:val="22"/>
          <w:lang w:eastAsia="lt-LT"/>
        </w:rPr>
        <w:t xml:space="preserve"> st</w:t>
      </w:r>
      <w:r w:rsidR="00FE4241" w:rsidRPr="007F78DA">
        <w:rPr>
          <w:sz w:val="22"/>
          <w:szCs w:val="22"/>
          <w:lang w:eastAsia="lt-LT"/>
        </w:rPr>
        <w:t>acionarūs oro taršos šaltiniai, per kuriuos į aplinkos orą pateks</w:t>
      </w:r>
      <w:r w:rsidR="00F54CAD" w:rsidRPr="007F78DA">
        <w:rPr>
          <w:sz w:val="22"/>
          <w:szCs w:val="22"/>
          <w:lang w:eastAsia="lt-LT"/>
        </w:rPr>
        <w:t>:</w:t>
      </w:r>
    </w:p>
    <w:p w14:paraId="18A9EE48" w14:textId="7863341E" w:rsidR="009C5602" w:rsidRPr="007F78DA" w:rsidRDefault="009C5602" w:rsidP="004E61C4">
      <w:pPr>
        <w:pStyle w:val="Sraopastraipa"/>
        <w:numPr>
          <w:ilvl w:val="0"/>
          <w:numId w:val="3"/>
        </w:numPr>
        <w:suppressAutoHyphens/>
        <w:jc w:val="both"/>
        <w:textAlignment w:val="baseline"/>
        <w:rPr>
          <w:sz w:val="22"/>
          <w:szCs w:val="22"/>
          <w:lang w:eastAsia="lt-LT"/>
        </w:rPr>
      </w:pPr>
      <w:r w:rsidRPr="007F78DA">
        <w:rPr>
          <w:sz w:val="22"/>
          <w:szCs w:val="22"/>
          <w:lang w:eastAsia="lt-LT"/>
        </w:rPr>
        <w:t>biodujų deginimo kogeneracini</w:t>
      </w:r>
      <w:r w:rsidR="00694CE8" w:rsidRPr="007F78DA">
        <w:rPr>
          <w:sz w:val="22"/>
          <w:szCs w:val="22"/>
          <w:lang w:eastAsia="lt-LT"/>
        </w:rPr>
        <w:t>ame</w:t>
      </w:r>
      <w:r w:rsidRPr="007F78DA">
        <w:rPr>
          <w:sz w:val="22"/>
          <w:szCs w:val="22"/>
          <w:lang w:eastAsia="lt-LT"/>
        </w:rPr>
        <w:t xml:space="preserve"> įrengin</w:t>
      </w:r>
      <w:r w:rsidR="00694CE8" w:rsidRPr="007F78DA">
        <w:rPr>
          <w:sz w:val="22"/>
          <w:szCs w:val="22"/>
          <w:lang w:eastAsia="lt-LT"/>
        </w:rPr>
        <w:t>yj</w:t>
      </w:r>
      <w:r w:rsidRPr="007F78DA">
        <w:rPr>
          <w:sz w:val="22"/>
          <w:szCs w:val="22"/>
          <w:lang w:eastAsia="lt-LT"/>
        </w:rPr>
        <w:t>e metu susidarantys: anglies monoksidas (A), azoto oksidai (A), sieros dioksidas (A), lakūs organiniai junginiai;</w:t>
      </w:r>
    </w:p>
    <w:p w14:paraId="3185959A" w14:textId="35866E2E" w:rsidR="00F54CAD" w:rsidRPr="007F78DA" w:rsidRDefault="009C5602" w:rsidP="009C5602">
      <w:pPr>
        <w:pStyle w:val="Sraopastraipa"/>
        <w:numPr>
          <w:ilvl w:val="0"/>
          <w:numId w:val="3"/>
        </w:numPr>
        <w:suppressAutoHyphens/>
        <w:jc w:val="both"/>
        <w:textAlignment w:val="baseline"/>
        <w:rPr>
          <w:sz w:val="22"/>
          <w:szCs w:val="22"/>
          <w:lang w:eastAsia="lt-LT"/>
        </w:rPr>
      </w:pPr>
      <w:r w:rsidRPr="007F78DA">
        <w:rPr>
          <w:sz w:val="22"/>
          <w:szCs w:val="22"/>
          <w:lang w:eastAsia="lt-LT"/>
        </w:rPr>
        <w:t>avarinio fakelo veikimo metu, kuomet sudeginamos perteklinės biodujos tuo atveju, jei sustotų vidaus degimo variklio darbas</w:t>
      </w:r>
      <w:r w:rsidRPr="007F78DA">
        <w:t xml:space="preserve"> arba </w:t>
      </w:r>
      <w:r w:rsidRPr="007F78DA">
        <w:rPr>
          <w:sz w:val="22"/>
          <w:szCs w:val="22"/>
          <w:lang w:eastAsia="lt-LT"/>
        </w:rPr>
        <w:t>išvengiama galimo sprogimo pavojaus bioreaktoriuose dėl galimo biodujų pertekliaus, išsiskiriantys anglies monoksidas (A), azoto oksidai (A), sieros dioksidas (A).</w:t>
      </w:r>
    </w:p>
    <w:p w14:paraId="63BBCE9D" w14:textId="7C8DE5C4" w:rsidR="005D4B36" w:rsidRPr="007F78DA" w:rsidRDefault="008D5AC6" w:rsidP="00B9460F">
      <w:pPr>
        <w:tabs>
          <w:tab w:val="left" w:pos="709"/>
        </w:tabs>
        <w:suppressAutoHyphens/>
        <w:ind w:firstLine="709"/>
        <w:jc w:val="both"/>
        <w:textAlignment w:val="baseline"/>
        <w:rPr>
          <w:sz w:val="22"/>
          <w:szCs w:val="24"/>
          <w:lang w:eastAsia="lt-LT"/>
        </w:rPr>
      </w:pPr>
      <w:r w:rsidRPr="007F78DA">
        <w:rPr>
          <w:sz w:val="22"/>
          <w:szCs w:val="24"/>
          <w:lang w:eastAsia="lt-LT"/>
        </w:rPr>
        <w:t>UAB „</w:t>
      </w:r>
      <w:r w:rsidR="007F78DA" w:rsidRPr="007F78DA">
        <w:rPr>
          <w:sz w:val="22"/>
          <w:szCs w:val="24"/>
          <w:lang w:eastAsia="lt-LT"/>
        </w:rPr>
        <w:t>Zenergija</w:t>
      </w:r>
      <w:r w:rsidR="00785176" w:rsidRPr="007F78DA">
        <w:rPr>
          <w:sz w:val="22"/>
          <w:szCs w:val="24"/>
          <w:lang w:eastAsia="lt-LT"/>
        </w:rPr>
        <w:t>“ veiklos metu susidariusios pavojingos atliekos</w:t>
      </w:r>
      <w:r w:rsidR="00305DB2" w:rsidRPr="007F78DA">
        <w:rPr>
          <w:sz w:val="22"/>
          <w:szCs w:val="24"/>
          <w:lang w:eastAsia="lt-LT"/>
        </w:rPr>
        <w:t xml:space="preserve"> teritorijoje </w:t>
      </w:r>
      <w:r w:rsidR="00785176" w:rsidRPr="007F78DA">
        <w:rPr>
          <w:sz w:val="22"/>
          <w:szCs w:val="24"/>
          <w:lang w:eastAsia="lt-LT"/>
        </w:rPr>
        <w:t xml:space="preserve">nebus saugomos </w:t>
      </w:r>
      <w:r w:rsidR="00305DB2" w:rsidRPr="007F78DA">
        <w:rPr>
          <w:sz w:val="22"/>
          <w:szCs w:val="24"/>
          <w:lang w:eastAsia="lt-LT"/>
        </w:rPr>
        <w:t>ilg</w:t>
      </w:r>
      <w:r w:rsidR="00785176" w:rsidRPr="007F78DA">
        <w:rPr>
          <w:sz w:val="22"/>
          <w:szCs w:val="24"/>
          <w:lang w:eastAsia="lt-LT"/>
        </w:rPr>
        <w:t xml:space="preserve">iau kaip 6 mėnesius, nepavojingos  – </w:t>
      </w:r>
      <w:r w:rsidR="00305DB2" w:rsidRPr="007F78DA">
        <w:rPr>
          <w:sz w:val="22"/>
          <w:szCs w:val="24"/>
          <w:lang w:eastAsia="lt-LT"/>
        </w:rPr>
        <w:t>ilgi</w:t>
      </w:r>
      <w:r w:rsidR="00785176" w:rsidRPr="007F78DA">
        <w:rPr>
          <w:sz w:val="22"/>
          <w:szCs w:val="24"/>
          <w:lang w:eastAsia="lt-LT"/>
        </w:rPr>
        <w:t>au kaip 1 metus. Jos bus perd</w:t>
      </w:r>
      <w:r w:rsidR="00305DB2" w:rsidRPr="007F78DA">
        <w:rPr>
          <w:sz w:val="22"/>
          <w:szCs w:val="24"/>
          <w:lang w:eastAsia="lt-LT"/>
        </w:rPr>
        <w:t>uod</w:t>
      </w:r>
      <w:r w:rsidR="00785176" w:rsidRPr="007F78DA">
        <w:rPr>
          <w:sz w:val="22"/>
          <w:szCs w:val="24"/>
          <w:lang w:eastAsia="lt-LT"/>
        </w:rPr>
        <w:t>amos Atliekų tvarkytojų valstybiniame registre registruotoms įmonėms.</w:t>
      </w:r>
      <w:r w:rsidR="00A2325D" w:rsidRPr="007F78DA">
        <w:rPr>
          <w:sz w:val="22"/>
          <w:szCs w:val="24"/>
          <w:lang w:eastAsia="lt-LT"/>
        </w:rPr>
        <w:t xml:space="preserve"> </w:t>
      </w:r>
    </w:p>
    <w:p w14:paraId="36F236F3" w14:textId="77777777" w:rsidR="00B52A6B" w:rsidRPr="005F6EE0" w:rsidRDefault="00B52A6B" w:rsidP="00693F53">
      <w:pPr>
        <w:suppressAutoHyphens/>
        <w:jc w:val="center"/>
        <w:textAlignment w:val="baseline"/>
        <w:rPr>
          <w:b/>
          <w:sz w:val="22"/>
          <w:szCs w:val="24"/>
          <w:highlight w:val="red"/>
          <w:lang w:eastAsia="lt-LT"/>
        </w:rPr>
      </w:pPr>
    </w:p>
    <w:p w14:paraId="0532E0EC" w14:textId="77777777" w:rsidR="00693F53" w:rsidRPr="00C15AB7" w:rsidRDefault="00693F53" w:rsidP="00693F53">
      <w:pPr>
        <w:suppressAutoHyphens/>
        <w:jc w:val="center"/>
        <w:textAlignment w:val="baseline"/>
        <w:rPr>
          <w:b/>
          <w:sz w:val="22"/>
          <w:szCs w:val="24"/>
          <w:lang w:eastAsia="lt-LT"/>
        </w:rPr>
      </w:pPr>
      <w:r w:rsidRPr="00C15AB7">
        <w:rPr>
          <w:b/>
          <w:sz w:val="22"/>
          <w:szCs w:val="24"/>
          <w:lang w:eastAsia="lt-LT"/>
        </w:rPr>
        <w:t>II. INFORMACIJA APIE ĮRENGINĮ IR JAME VYKDOMĄ ŪKINĘ VEIKLĄ</w:t>
      </w:r>
    </w:p>
    <w:p w14:paraId="0BEB6CA5" w14:textId="77777777" w:rsidR="00693F53" w:rsidRPr="00C15AB7" w:rsidRDefault="00693F53" w:rsidP="00693F53">
      <w:pPr>
        <w:suppressAutoHyphens/>
        <w:ind w:firstLine="567"/>
        <w:jc w:val="both"/>
        <w:textAlignment w:val="baseline"/>
        <w:rPr>
          <w:b/>
          <w:sz w:val="22"/>
          <w:szCs w:val="24"/>
          <w:lang w:eastAsia="lt-LT"/>
        </w:rPr>
      </w:pPr>
    </w:p>
    <w:p w14:paraId="61B39E2D" w14:textId="77777777" w:rsidR="00693F53" w:rsidRPr="00C15AB7" w:rsidRDefault="00693F53" w:rsidP="00693F53">
      <w:pPr>
        <w:suppressAutoHyphens/>
        <w:ind w:firstLine="567"/>
        <w:jc w:val="both"/>
        <w:textAlignment w:val="baseline"/>
        <w:rPr>
          <w:b/>
          <w:i/>
          <w:sz w:val="22"/>
          <w:szCs w:val="24"/>
          <w:lang w:eastAsia="lt-LT"/>
        </w:rPr>
      </w:pPr>
      <w:r w:rsidRPr="00C15AB7">
        <w:rPr>
          <w:b/>
          <w:sz w:val="22"/>
          <w:szCs w:val="24"/>
          <w:lang w:eastAsia="lt-LT"/>
        </w:rPr>
        <w:t xml:space="preserve">7. Įrenginys (-iai) ir jame (juose) vykdomos veiklos rūšys. </w:t>
      </w:r>
    </w:p>
    <w:p w14:paraId="42C812F1" w14:textId="7D95615D" w:rsidR="005E1E10" w:rsidRPr="00C15AB7" w:rsidRDefault="0022039A" w:rsidP="00CF59AB">
      <w:pPr>
        <w:suppressAutoHyphens/>
        <w:ind w:firstLine="567"/>
        <w:jc w:val="both"/>
        <w:textAlignment w:val="baseline"/>
        <w:rPr>
          <w:sz w:val="22"/>
          <w:szCs w:val="24"/>
          <w:lang w:eastAsia="lt-LT"/>
        </w:rPr>
      </w:pPr>
      <w:r w:rsidRPr="00C15AB7">
        <w:rPr>
          <w:sz w:val="22"/>
          <w:szCs w:val="24"/>
          <w:lang w:eastAsia="lt-LT"/>
        </w:rPr>
        <w:t>U</w:t>
      </w:r>
      <w:r w:rsidR="005E1E10" w:rsidRPr="00C15AB7">
        <w:rPr>
          <w:sz w:val="22"/>
          <w:szCs w:val="24"/>
          <w:lang w:eastAsia="lt-LT"/>
        </w:rPr>
        <w:t xml:space="preserve">AB </w:t>
      </w:r>
      <w:r w:rsidR="00DE2CFB" w:rsidRPr="00C15AB7">
        <w:rPr>
          <w:sz w:val="22"/>
          <w:szCs w:val="24"/>
          <w:lang w:eastAsia="lt-LT"/>
        </w:rPr>
        <w:t>„</w:t>
      </w:r>
      <w:r w:rsidR="00C15AB7" w:rsidRPr="00C15AB7">
        <w:rPr>
          <w:sz w:val="22"/>
          <w:szCs w:val="24"/>
          <w:lang w:eastAsia="lt-LT"/>
        </w:rPr>
        <w:t>Zenergija</w:t>
      </w:r>
      <w:r w:rsidRPr="00C15AB7">
        <w:rPr>
          <w:sz w:val="22"/>
          <w:szCs w:val="24"/>
          <w:lang w:eastAsia="lt-LT"/>
        </w:rPr>
        <w:t xml:space="preserve">“ </w:t>
      </w:r>
      <w:r w:rsidR="00DE2CFB" w:rsidRPr="00C15AB7">
        <w:rPr>
          <w:sz w:val="22"/>
          <w:szCs w:val="24"/>
          <w:lang w:eastAsia="lt-LT"/>
        </w:rPr>
        <w:t>biodujų jėgainėje vykdoma šiluminės ir elektros energijos gamyba, deginant biodujas, susidariusias kiaulių mėšlo (srutų), bioskaidžių atliekų ir/ar žaliosios biomasės anaerobinio apdorojimo bioreaktoriuose metu. Žalioji biomasė naudojama kaip rezervinė žaliava, kuri nau-dojama nutrūkus atliekų tiekimui arba kuomet atliekų kiekis yra nepakankamas, kad užtikrintų nepertraukiamą biodujų gamybos procesą</w:t>
      </w:r>
      <w:r w:rsidR="00A66DF6" w:rsidRPr="00C15AB7">
        <w:rPr>
          <w:sz w:val="22"/>
          <w:szCs w:val="24"/>
          <w:lang w:eastAsia="lt-LT"/>
        </w:rPr>
        <w:t>.</w:t>
      </w:r>
    </w:p>
    <w:p w14:paraId="2B5EB315" w14:textId="77777777" w:rsidR="00C14361" w:rsidRPr="00C15AB7" w:rsidRDefault="00C14361" w:rsidP="00693F53">
      <w:pPr>
        <w:suppressAutoHyphens/>
        <w:ind w:firstLine="567"/>
        <w:jc w:val="both"/>
        <w:textAlignment w:val="baseline"/>
        <w:rPr>
          <w:b/>
          <w:sz w:val="22"/>
          <w:szCs w:val="24"/>
          <w:lang w:eastAsia="lt-LT"/>
        </w:rPr>
      </w:pPr>
    </w:p>
    <w:p w14:paraId="5385244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1 lentelė. Įrenginyje planuojama vykdyti ir (ar) vykdoma ūkinė veikla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780"/>
      </w:tblGrid>
      <w:tr w:rsidR="00693F53" w:rsidRPr="00C15AB7" w14:paraId="0BBEF30C" w14:textId="77777777" w:rsidTr="00A75CDC">
        <w:tc>
          <w:tcPr>
            <w:tcW w:w="3823" w:type="dxa"/>
            <w:tcBorders>
              <w:top w:val="single" w:sz="4" w:space="0" w:color="auto"/>
              <w:left w:val="single" w:sz="4" w:space="0" w:color="auto"/>
              <w:bottom w:val="single" w:sz="4" w:space="0" w:color="auto"/>
              <w:right w:val="single" w:sz="4" w:space="0" w:color="auto"/>
            </w:tcBorders>
          </w:tcPr>
          <w:p w14:paraId="26E92D19" w14:textId="77777777" w:rsidR="00693F53" w:rsidRPr="00C15AB7" w:rsidRDefault="00693F53" w:rsidP="004F48E5">
            <w:pPr>
              <w:suppressAutoHyphens/>
              <w:jc w:val="center"/>
              <w:textAlignment w:val="baseline"/>
              <w:rPr>
                <w:b/>
                <w:sz w:val="20"/>
                <w:lang w:eastAsia="lt-LT"/>
              </w:rPr>
            </w:pPr>
            <w:r w:rsidRPr="00C15AB7">
              <w:rPr>
                <w:b/>
                <w:sz w:val="20"/>
                <w:lang w:eastAsia="lt-LT"/>
              </w:rPr>
              <w:t>Įrenginio pavadinimas</w:t>
            </w:r>
          </w:p>
        </w:tc>
        <w:tc>
          <w:tcPr>
            <w:tcW w:w="9780" w:type="dxa"/>
            <w:tcBorders>
              <w:top w:val="single" w:sz="4" w:space="0" w:color="auto"/>
              <w:left w:val="single" w:sz="4" w:space="0" w:color="auto"/>
              <w:bottom w:val="single" w:sz="4" w:space="0" w:color="auto"/>
              <w:right w:val="single" w:sz="4" w:space="0" w:color="auto"/>
            </w:tcBorders>
          </w:tcPr>
          <w:p w14:paraId="5A73EC86" w14:textId="77777777" w:rsidR="00693F53" w:rsidRPr="00C15AB7" w:rsidRDefault="00693F53" w:rsidP="004F48E5">
            <w:pPr>
              <w:suppressAutoHyphens/>
              <w:jc w:val="center"/>
              <w:textAlignment w:val="baseline"/>
              <w:rPr>
                <w:b/>
                <w:sz w:val="20"/>
                <w:lang w:eastAsia="lt-LT"/>
              </w:rPr>
            </w:pPr>
            <w:r w:rsidRPr="00C15AB7">
              <w:rPr>
                <w:b/>
                <w:sz w:val="20"/>
                <w:lang w:eastAsia="lt-LT"/>
              </w:rPr>
              <w:t xml:space="preserve">Įrenginyje planuojamos vykdyti veiklos rūšies pavadinimas pagal Taisyklių 1 priedą </w:t>
            </w:r>
          </w:p>
          <w:p w14:paraId="2C45C5B8" w14:textId="77777777" w:rsidR="00693F53" w:rsidRPr="00C15AB7" w:rsidRDefault="00693F53" w:rsidP="004F48E5">
            <w:pPr>
              <w:suppressAutoHyphens/>
              <w:jc w:val="center"/>
              <w:textAlignment w:val="baseline"/>
              <w:rPr>
                <w:b/>
                <w:sz w:val="20"/>
                <w:lang w:eastAsia="lt-LT"/>
              </w:rPr>
            </w:pPr>
            <w:r w:rsidRPr="00C15AB7">
              <w:rPr>
                <w:b/>
                <w:sz w:val="20"/>
                <w:lang w:eastAsia="lt-LT"/>
              </w:rPr>
              <w:t>ir kita tiesiogiai susijusi veikla</w:t>
            </w:r>
          </w:p>
        </w:tc>
      </w:tr>
      <w:tr w:rsidR="00693F53" w:rsidRPr="00C15AB7" w14:paraId="3E016B3A" w14:textId="77777777" w:rsidTr="00A75CDC">
        <w:tc>
          <w:tcPr>
            <w:tcW w:w="3823" w:type="dxa"/>
            <w:tcBorders>
              <w:top w:val="single" w:sz="4" w:space="0" w:color="auto"/>
              <w:left w:val="single" w:sz="4" w:space="0" w:color="auto"/>
              <w:bottom w:val="single" w:sz="4" w:space="0" w:color="auto"/>
              <w:right w:val="single" w:sz="4" w:space="0" w:color="auto"/>
            </w:tcBorders>
          </w:tcPr>
          <w:p w14:paraId="377EC69C"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9780" w:type="dxa"/>
            <w:tcBorders>
              <w:top w:val="single" w:sz="4" w:space="0" w:color="auto"/>
              <w:left w:val="single" w:sz="4" w:space="0" w:color="auto"/>
              <w:bottom w:val="single" w:sz="4" w:space="0" w:color="auto"/>
              <w:right w:val="single" w:sz="4" w:space="0" w:color="auto"/>
            </w:tcBorders>
          </w:tcPr>
          <w:p w14:paraId="159631CE"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r>
      <w:tr w:rsidR="00693F53" w:rsidRPr="005F6EE0" w14:paraId="7CB212AD"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577B5D2C" w14:textId="7B8F151C" w:rsidR="00693F53" w:rsidRPr="007F78DA" w:rsidRDefault="002A7B7C" w:rsidP="00197745">
            <w:pPr>
              <w:suppressAutoHyphens/>
              <w:jc w:val="both"/>
              <w:textAlignment w:val="baseline"/>
              <w:rPr>
                <w:sz w:val="20"/>
                <w:lang w:eastAsia="lt-LT"/>
              </w:rPr>
            </w:pPr>
            <w:r w:rsidRPr="007F78DA">
              <w:rPr>
                <w:sz w:val="20"/>
                <w:lang w:eastAsia="lt-LT"/>
              </w:rPr>
              <w:t>Biodujų reaktoriai (fermentatoriai) – 3 vnt.</w:t>
            </w:r>
          </w:p>
        </w:tc>
        <w:tc>
          <w:tcPr>
            <w:tcW w:w="9780" w:type="dxa"/>
            <w:tcBorders>
              <w:top w:val="single" w:sz="4" w:space="0" w:color="auto"/>
              <w:left w:val="single" w:sz="4" w:space="0" w:color="auto"/>
              <w:bottom w:val="single" w:sz="4" w:space="0" w:color="auto"/>
              <w:right w:val="single" w:sz="4" w:space="0" w:color="auto"/>
            </w:tcBorders>
          </w:tcPr>
          <w:p w14:paraId="5DF1CB77" w14:textId="14D19B72" w:rsidR="002A7B7C" w:rsidRPr="00C15AB7" w:rsidRDefault="002A7B7C" w:rsidP="002A7B7C">
            <w:pPr>
              <w:suppressAutoHyphens/>
              <w:jc w:val="both"/>
              <w:textAlignment w:val="baseline"/>
              <w:rPr>
                <w:sz w:val="20"/>
                <w:lang w:eastAsia="lt-LT"/>
              </w:rPr>
            </w:pPr>
            <w:r w:rsidRPr="00C15AB7">
              <w:rPr>
                <w:sz w:val="20"/>
                <w:lang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7E7C85C7" w14:textId="77777777" w:rsidR="00693F53" w:rsidRPr="00C15AB7" w:rsidRDefault="002A7B7C" w:rsidP="002A7B7C">
            <w:pPr>
              <w:suppressAutoHyphens/>
              <w:jc w:val="both"/>
              <w:textAlignment w:val="baseline"/>
              <w:rPr>
                <w:sz w:val="20"/>
                <w:lang w:eastAsia="lt-LT"/>
              </w:rPr>
            </w:pPr>
            <w:r w:rsidRPr="00C15AB7">
              <w:rPr>
                <w:sz w:val="20"/>
                <w:lang w:eastAsia="lt-LT"/>
              </w:rPr>
              <w:t>5.4.1. biologinį apdorojimą;</w:t>
            </w:r>
          </w:p>
          <w:p w14:paraId="7A006866" w14:textId="0A2522D3" w:rsidR="008D6777" w:rsidRPr="00C15AB7" w:rsidRDefault="008D6777" w:rsidP="002A7B7C">
            <w:pPr>
              <w:suppressAutoHyphens/>
              <w:jc w:val="both"/>
              <w:textAlignment w:val="baseline"/>
              <w:rPr>
                <w:sz w:val="20"/>
                <w:lang w:eastAsia="lt-LT"/>
              </w:rPr>
            </w:pPr>
            <w:r w:rsidRPr="00C15AB7">
              <w:rPr>
                <w:sz w:val="20"/>
                <w:lang w:eastAsia="lt-LT"/>
              </w:rPr>
              <w:t>Tais atvejais, kai vienintelė vykdoma atliekų tvarkymo veikla yra anaerobinis apdorojimas šios veiklos pajėgumas turi būti 100 tonų per dieną ir daugiau</w:t>
            </w:r>
          </w:p>
        </w:tc>
      </w:tr>
      <w:tr w:rsidR="002A7B7C" w:rsidRPr="005F6EE0" w14:paraId="346C013C"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1808196A" w14:textId="0F65D61E" w:rsidR="002A7B7C" w:rsidRPr="007F78DA" w:rsidRDefault="002A7B7C" w:rsidP="002E6D8B">
            <w:pPr>
              <w:suppressAutoHyphens/>
              <w:jc w:val="both"/>
              <w:textAlignment w:val="baseline"/>
              <w:rPr>
                <w:sz w:val="20"/>
                <w:lang w:eastAsia="lt-LT"/>
              </w:rPr>
            </w:pPr>
            <w:r w:rsidRPr="007F78DA">
              <w:rPr>
                <w:sz w:val="20"/>
                <w:lang w:eastAsia="lt-LT"/>
              </w:rPr>
              <w:t>Kogeneracini</w:t>
            </w:r>
            <w:r w:rsidR="002E6D8B" w:rsidRPr="007F78DA">
              <w:rPr>
                <w:sz w:val="20"/>
                <w:lang w:eastAsia="lt-LT"/>
              </w:rPr>
              <w:t>s</w:t>
            </w:r>
            <w:r w:rsidRPr="007F78DA">
              <w:rPr>
                <w:sz w:val="20"/>
                <w:lang w:eastAsia="lt-LT"/>
              </w:rPr>
              <w:t xml:space="preserve"> įrengin</w:t>
            </w:r>
            <w:r w:rsidR="002E6D8B" w:rsidRPr="007F78DA">
              <w:rPr>
                <w:sz w:val="20"/>
                <w:lang w:eastAsia="lt-LT"/>
              </w:rPr>
              <w:t>ys</w:t>
            </w:r>
            <w:r w:rsidRPr="007F78DA">
              <w:rPr>
                <w:sz w:val="20"/>
                <w:lang w:eastAsia="lt-LT"/>
              </w:rPr>
              <w:t xml:space="preserve"> – </w:t>
            </w:r>
            <w:r w:rsidR="002E6D8B" w:rsidRPr="007F78DA">
              <w:rPr>
                <w:sz w:val="20"/>
                <w:lang w:eastAsia="lt-LT"/>
              </w:rPr>
              <w:t>1</w:t>
            </w:r>
            <w:r w:rsidRPr="007F78DA">
              <w:rPr>
                <w:sz w:val="20"/>
                <w:lang w:eastAsia="lt-LT"/>
              </w:rPr>
              <w:t xml:space="preserve"> vnt.</w:t>
            </w:r>
          </w:p>
        </w:tc>
        <w:tc>
          <w:tcPr>
            <w:tcW w:w="9780" w:type="dxa"/>
            <w:tcBorders>
              <w:top w:val="single" w:sz="4" w:space="0" w:color="auto"/>
              <w:left w:val="single" w:sz="4" w:space="0" w:color="auto"/>
              <w:bottom w:val="single" w:sz="4" w:space="0" w:color="auto"/>
              <w:right w:val="single" w:sz="4" w:space="0" w:color="auto"/>
            </w:tcBorders>
          </w:tcPr>
          <w:p w14:paraId="09C3B7BA" w14:textId="02162221" w:rsidR="002A7B7C" w:rsidRPr="00C15AB7" w:rsidRDefault="00A66DF6" w:rsidP="00A66DF6">
            <w:pPr>
              <w:suppressAutoHyphens/>
              <w:jc w:val="both"/>
              <w:textAlignment w:val="baseline"/>
              <w:rPr>
                <w:sz w:val="20"/>
                <w:lang w:eastAsia="lt-LT"/>
              </w:rPr>
            </w:pPr>
            <w:r w:rsidRPr="00C15AB7">
              <w:rPr>
                <w:sz w:val="20"/>
                <w:lang w:eastAsia="lt-LT"/>
              </w:rPr>
              <w:t>Šilumos ir energijos gamyba, deginant iš mėšlo ir bioskaidžių atliekų ir/ar žaliosios biomasės pagamintas bioduįas</w:t>
            </w:r>
          </w:p>
        </w:tc>
      </w:tr>
    </w:tbl>
    <w:p w14:paraId="56838057" w14:textId="77777777" w:rsidR="00693F53" w:rsidRPr="005F6EE0" w:rsidRDefault="00693F53" w:rsidP="00693F53">
      <w:pPr>
        <w:ind w:firstLine="567"/>
        <w:jc w:val="both"/>
        <w:rPr>
          <w:sz w:val="22"/>
          <w:szCs w:val="24"/>
          <w:highlight w:val="red"/>
          <w:lang w:eastAsia="lt-LT"/>
        </w:rPr>
      </w:pPr>
    </w:p>
    <w:p w14:paraId="0DDF6F70" w14:textId="77777777" w:rsidR="00693F53" w:rsidRPr="007F78DA"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7F78DA">
        <w:rPr>
          <w:b/>
          <w:sz w:val="22"/>
          <w:szCs w:val="24"/>
          <w:lang w:eastAsia="lt-LT"/>
        </w:rPr>
        <w:t>8. Įrenginio ar įrenginių gamybos (projektinis) pajėgumas arba vardinė (nominali) šiluminė galia.</w:t>
      </w:r>
      <w:r w:rsidRPr="007F78DA">
        <w:rPr>
          <w:b/>
          <w:sz w:val="22"/>
        </w:rPr>
        <w:t xml:space="preserve"> </w:t>
      </w:r>
    </w:p>
    <w:p w14:paraId="7EB4F9E2" w14:textId="30C76C18" w:rsidR="00693F53" w:rsidRPr="007F78DA" w:rsidRDefault="00FF23DA" w:rsidP="00C14361">
      <w:pPr>
        <w:ind w:firstLine="567"/>
        <w:jc w:val="both"/>
        <w:rPr>
          <w:sz w:val="22"/>
        </w:rPr>
      </w:pPr>
      <w:r w:rsidRPr="007F78DA">
        <w:rPr>
          <w:sz w:val="22"/>
        </w:rPr>
        <w:t>Biodujų jėgainei dirbant maksimaliu pajėgumu</w:t>
      </w:r>
      <w:r w:rsidR="004C563D" w:rsidRPr="007F78DA">
        <w:rPr>
          <w:sz w:val="22"/>
        </w:rPr>
        <w:t>,</w:t>
      </w:r>
      <w:r w:rsidRPr="007F78DA">
        <w:rPr>
          <w:sz w:val="22"/>
        </w:rPr>
        <w:t xml:space="preserve"> per metus pagaminama 4,</w:t>
      </w:r>
      <w:r w:rsidR="007F78DA" w:rsidRPr="007F78DA">
        <w:rPr>
          <w:sz w:val="22"/>
        </w:rPr>
        <w:t>4</w:t>
      </w:r>
      <w:r w:rsidRPr="007F78DA">
        <w:rPr>
          <w:sz w:val="22"/>
        </w:rPr>
        <w:t xml:space="preserve"> mln. m</w:t>
      </w:r>
      <w:r w:rsidRPr="007F78DA">
        <w:rPr>
          <w:sz w:val="22"/>
          <w:vertAlign w:val="superscript"/>
        </w:rPr>
        <w:t>3</w:t>
      </w:r>
      <w:r w:rsidRPr="007F78DA">
        <w:rPr>
          <w:sz w:val="22"/>
        </w:rPr>
        <w:t xml:space="preserve"> biodujų. Biodujų gamybai sunaudojama </w:t>
      </w:r>
      <w:r w:rsidR="007F78DA" w:rsidRPr="007F78DA">
        <w:rPr>
          <w:sz w:val="22"/>
        </w:rPr>
        <w:t>15 000</w:t>
      </w:r>
      <w:r w:rsidRPr="007F78DA">
        <w:rPr>
          <w:sz w:val="22"/>
        </w:rPr>
        <w:t xml:space="preserve"> t/m (</w:t>
      </w:r>
      <w:r w:rsidR="007F78DA" w:rsidRPr="007F78DA">
        <w:rPr>
          <w:sz w:val="22"/>
        </w:rPr>
        <w:t>41,1</w:t>
      </w:r>
      <w:r w:rsidRPr="007F78DA">
        <w:rPr>
          <w:sz w:val="22"/>
        </w:rPr>
        <w:t xml:space="preserve"> t/d) bioskaidžių </w:t>
      </w:r>
      <w:r w:rsidR="008A7601" w:rsidRPr="007F78DA">
        <w:rPr>
          <w:sz w:val="22"/>
        </w:rPr>
        <w:t xml:space="preserve">augalinės kilmės </w:t>
      </w:r>
      <w:r w:rsidRPr="007F78DA">
        <w:rPr>
          <w:sz w:val="22"/>
        </w:rPr>
        <w:t>atliekų</w:t>
      </w:r>
      <w:r w:rsidR="002B184B">
        <w:rPr>
          <w:sz w:val="22"/>
        </w:rPr>
        <w:t>,</w:t>
      </w:r>
      <w:r w:rsidRPr="007F78DA">
        <w:rPr>
          <w:sz w:val="22"/>
        </w:rPr>
        <w:t xml:space="preserve"> 45 000 t/metus (123,3 t/d) kiaulių mėšlo</w:t>
      </w:r>
      <w:r w:rsidR="002B184B">
        <w:rPr>
          <w:sz w:val="22"/>
        </w:rPr>
        <w:t xml:space="preserve"> </w:t>
      </w:r>
      <w:r w:rsidR="002B184B" w:rsidRPr="002270CE">
        <w:rPr>
          <w:sz w:val="22"/>
        </w:rPr>
        <w:t>ir 14 600 t/metus (40 t/d.) biomasės (rezervinė žaliava)</w:t>
      </w:r>
      <w:r w:rsidRPr="002270CE">
        <w:rPr>
          <w:sz w:val="22"/>
        </w:rPr>
        <w:t>.</w:t>
      </w:r>
      <w:r w:rsidRPr="007F78DA">
        <w:rPr>
          <w:sz w:val="22"/>
        </w:rPr>
        <w:t xml:space="preserve"> Pagamintos dujos panaudojamos kogeneracini</w:t>
      </w:r>
      <w:r w:rsidR="00FF66BC" w:rsidRPr="007F78DA">
        <w:rPr>
          <w:sz w:val="22"/>
        </w:rPr>
        <w:t>am</w:t>
      </w:r>
      <w:r w:rsidR="00AA7722" w:rsidRPr="007F78DA">
        <w:rPr>
          <w:sz w:val="22"/>
        </w:rPr>
        <w:t>e</w:t>
      </w:r>
      <w:r w:rsidRPr="007F78DA">
        <w:rPr>
          <w:sz w:val="22"/>
        </w:rPr>
        <w:t xml:space="preserve"> įrengin</w:t>
      </w:r>
      <w:r w:rsidR="00FF66BC" w:rsidRPr="007F78DA">
        <w:rPr>
          <w:sz w:val="22"/>
        </w:rPr>
        <w:t>yj</w:t>
      </w:r>
      <w:r w:rsidR="00AA7722" w:rsidRPr="007F78DA">
        <w:rPr>
          <w:sz w:val="22"/>
        </w:rPr>
        <w:t>e</w:t>
      </w:r>
      <w:r w:rsidRPr="007F78DA">
        <w:rPr>
          <w:sz w:val="22"/>
        </w:rPr>
        <w:t xml:space="preserve"> elektros energijos generavimui (</w:t>
      </w:r>
      <w:r w:rsidR="00AA7722" w:rsidRPr="007F78DA">
        <w:rPr>
          <w:sz w:val="22"/>
        </w:rPr>
        <w:t>8 200</w:t>
      </w:r>
      <w:r w:rsidRPr="007F78DA">
        <w:rPr>
          <w:sz w:val="22"/>
        </w:rPr>
        <w:t xml:space="preserve"> MWh/metus) ir šiluminės energijos (</w:t>
      </w:r>
      <w:r w:rsidR="00AA7722" w:rsidRPr="007F78DA">
        <w:rPr>
          <w:sz w:val="22"/>
        </w:rPr>
        <w:t>8 400</w:t>
      </w:r>
      <w:r w:rsidRPr="007F78DA">
        <w:rPr>
          <w:sz w:val="22"/>
        </w:rPr>
        <w:t xml:space="preserve"> MWh/metus) gamybai. </w:t>
      </w:r>
    </w:p>
    <w:p w14:paraId="2EA406A0" w14:textId="77777777" w:rsidR="00D304BB" w:rsidRPr="007F78DA" w:rsidRDefault="00D304BB" w:rsidP="0047671D">
      <w:pPr>
        <w:suppressAutoHyphens/>
        <w:jc w:val="both"/>
        <w:textAlignment w:val="baseline"/>
        <w:rPr>
          <w:b/>
          <w:sz w:val="22"/>
          <w:szCs w:val="24"/>
          <w:lang w:eastAsia="lt-LT"/>
        </w:rPr>
      </w:pPr>
    </w:p>
    <w:p w14:paraId="3CA2ECF6" w14:textId="4E6397D5" w:rsidR="00C14361" w:rsidRPr="00C15AB7" w:rsidRDefault="00693F53" w:rsidP="00D304BB">
      <w:pPr>
        <w:suppressAutoHyphens/>
        <w:ind w:firstLine="567"/>
        <w:jc w:val="both"/>
        <w:textAlignment w:val="baseline"/>
        <w:rPr>
          <w:b/>
          <w:sz w:val="22"/>
          <w:szCs w:val="24"/>
          <w:lang w:eastAsia="lt-LT"/>
        </w:rPr>
      </w:pPr>
      <w:r w:rsidRPr="00C15AB7">
        <w:rPr>
          <w:b/>
          <w:sz w:val="22"/>
          <w:szCs w:val="24"/>
          <w:lang w:eastAsia="lt-LT"/>
        </w:rPr>
        <w:t>9. Kuro ir energijos vartojimas įrenginyje (-iuose), kuro saugojimas. Energijos gamyba.</w:t>
      </w:r>
    </w:p>
    <w:p w14:paraId="132BA48A" w14:textId="43B8C1A9" w:rsidR="00A66DF6" w:rsidRPr="005F6EE0" w:rsidRDefault="00AA7722" w:rsidP="00D304BB">
      <w:pPr>
        <w:suppressAutoHyphens/>
        <w:ind w:firstLine="567"/>
        <w:jc w:val="both"/>
        <w:textAlignment w:val="baseline"/>
        <w:rPr>
          <w:sz w:val="22"/>
          <w:szCs w:val="24"/>
          <w:highlight w:val="red"/>
          <w:lang w:eastAsia="lt-LT"/>
        </w:rPr>
      </w:pPr>
      <w:r w:rsidRPr="007F78DA">
        <w:rPr>
          <w:sz w:val="22"/>
          <w:szCs w:val="24"/>
          <w:lang w:eastAsia="lt-LT"/>
        </w:rPr>
        <w:t>Biodujų jėgainės kogeneratori</w:t>
      </w:r>
      <w:r w:rsidR="00D33C21" w:rsidRPr="007F78DA">
        <w:rPr>
          <w:sz w:val="22"/>
          <w:szCs w:val="24"/>
          <w:lang w:eastAsia="lt-LT"/>
        </w:rPr>
        <w:t>aus</w:t>
      </w:r>
      <w:r w:rsidRPr="007F78DA">
        <w:rPr>
          <w:sz w:val="22"/>
          <w:szCs w:val="24"/>
          <w:lang w:eastAsia="lt-LT"/>
        </w:rPr>
        <w:t xml:space="preserve"> instaliuota šiluminė galia – 1 058 kW, elektrinė galia – 999 kW. Deginamas kuras – biodujos.</w:t>
      </w:r>
    </w:p>
    <w:p w14:paraId="21EA522E" w14:textId="77777777" w:rsidR="006E3170" w:rsidRPr="005F6EE0" w:rsidRDefault="006E3170" w:rsidP="00D304BB">
      <w:pPr>
        <w:suppressAutoHyphens/>
        <w:ind w:firstLine="567"/>
        <w:jc w:val="both"/>
        <w:textAlignment w:val="baseline"/>
        <w:rPr>
          <w:sz w:val="22"/>
          <w:szCs w:val="24"/>
          <w:highlight w:val="red"/>
          <w:lang w:eastAsia="lt-LT"/>
        </w:rPr>
      </w:pPr>
    </w:p>
    <w:p w14:paraId="76A556F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2 lentelė. Kuro ir energijos vartojimas, kuro saugojimas</w:t>
      </w:r>
    </w:p>
    <w:p w14:paraId="40060158" w14:textId="77777777" w:rsidR="00693F53" w:rsidRPr="00C15AB7" w:rsidRDefault="00693F53" w:rsidP="00693F53">
      <w:pPr>
        <w:suppressAutoHyphens/>
        <w:ind w:firstLine="567"/>
        <w:jc w:val="both"/>
        <w:textAlignment w:val="baseline"/>
        <w:rPr>
          <w:sz w:val="22"/>
          <w:szCs w:val="24"/>
          <w:lang w:eastAsia="lt-LT"/>
        </w:rPr>
      </w:pPr>
    </w:p>
    <w:tbl>
      <w:tblPr>
        <w:tblW w:w="13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2835"/>
        <w:gridCol w:w="4951"/>
      </w:tblGrid>
      <w:tr w:rsidR="00693F53" w:rsidRPr="00C15AB7" w14:paraId="0FB3E65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C15AB7" w:rsidRDefault="00693F53" w:rsidP="004F48E5">
            <w:pPr>
              <w:suppressAutoHyphens/>
              <w:jc w:val="center"/>
              <w:textAlignment w:val="baseline"/>
              <w:rPr>
                <w:b/>
                <w:sz w:val="20"/>
                <w:lang w:eastAsia="lt-LT"/>
              </w:rPr>
            </w:pPr>
            <w:r w:rsidRPr="00C15AB7">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C15AB7" w:rsidRDefault="00693F53" w:rsidP="004F48E5">
            <w:pPr>
              <w:suppressAutoHyphens/>
              <w:jc w:val="center"/>
              <w:textAlignment w:val="baseline"/>
              <w:rPr>
                <w:b/>
                <w:sz w:val="20"/>
                <w:lang w:eastAsia="lt-LT"/>
              </w:rPr>
            </w:pPr>
            <w:r w:rsidRPr="00C15AB7">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C15AB7" w:rsidRDefault="00693F53" w:rsidP="004F48E5">
            <w:pPr>
              <w:suppressAutoHyphens/>
              <w:jc w:val="center"/>
              <w:textAlignment w:val="baseline"/>
              <w:rPr>
                <w:b/>
                <w:sz w:val="20"/>
                <w:lang w:eastAsia="lt-LT"/>
              </w:rPr>
            </w:pPr>
            <w:r w:rsidRPr="00C15AB7">
              <w:rPr>
                <w:b/>
                <w:sz w:val="20"/>
                <w:lang w:eastAsia="lt-LT"/>
              </w:rPr>
              <w:t>Planuojamas sunaudojimas,</w:t>
            </w:r>
          </w:p>
          <w:p w14:paraId="390E6BF3" w14:textId="77777777" w:rsidR="00693F53" w:rsidRPr="00C15AB7" w:rsidRDefault="00693F53" w:rsidP="004F48E5">
            <w:pPr>
              <w:suppressAutoHyphens/>
              <w:jc w:val="center"/>
              <w:textAlignment w:val="baseline"/>
              <w:rPr>
                <w:b/>
                <w:sz w:val="20"/>
                <w:lang w:eastAsia="lt-LT"/>
              </w:rPr>
            </w:pPr>
            <w:r w:rsidRPr="00C15AB7">
              <w:rPr>
                <w:b/>
                <w:sz w:val="20"/>
                <w:lang w:eastAsia="lt-LT"/>
              </w:rPr>
              <w:t>matavimo vnt. (t, m</w:t>
            </w:r>
            <w:r w:rsidRPr="00C15AB7">
              <w:rPr>
                <w:b/>
                <w:sz w:val="20"/>
                <w:vertAlign w:val="superscript"/>
                <w:lang w:eastAsia="lt-LT"/>
              </w:rPr>
              <w:t>3</w:t>
            </w:r>
            <w:r w:rsidRPr="00C15AB7">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C15AB7" w:rsidRDefault="00693F53" w:rsidP="004F48E5">
            <w:pPr>
              <w:suppressAutoHyphens/>
              <w:jc w:val="center"/>
              <w:textAlignment w:val="baseline"/>
              <w:rPr>
                <w:b/>
                <w:sz w:val="20"/>
                <w:lang w:eastAsia="lt-LT"/>
              </w:rPr>
            </w:pPr>
            <w:r w:rsidRPr="00C15AB7">
              <w:rPr>
                <w:b/>
                <w:sz w:val="20"/>
                <w:lang w:eastAsia="lt-LT"/>
              </w:rPr>
              <w:t>Kuro saugojimo būdas (požeminės talpos, cisternos, statiniai, poveikio aplinkai riziką mažinantys betonu dengti kuro saugyklų plotai ir pan.)</w:t>
            </w:r>
          </w:p>
        </w:tc>
      </w:tr>
      <w:tr w:rsidR="00693F53" w:rsidRPr="00C15AB7" w14:paraId="5A7A316A" w14:textId="77777777" w:rsidTr="00B8701A">
        <w:trPr>
          <w:cantSplit/>
          <w:tblHeader/>
        </w:trPr>
        <w:tc>
          <w:tcPr>
            <w:tcW w:w="3261"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C15AB7" w:rsidRDefault="00693F53" w:rsidP="004F48E5">
            <w:pPr>
              <w:suppressAutoHyphens/>
              <w:jc w:val="center"/>
              <w:textAlignment w:val="baseline"/>
              <w:rPr>
                <w:b/>
                <w:sz w:val="20"/>
                <w:lang w:eastAsia="lt-LT"/>
              </w:rPr>
            </w:pPr>
            <w:r w:rsidRPr="00C15AB7">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C15AB7" w:rsidRDefault="00693F53" w:rsidP="004F48E5">
            <w:pPr>
              <w:suppressAutoHyphens/>
              <w:jc w:val="center"/>
              <w:textAlignment w:val="baseline"/>
              <w:rPr>
                <w:b/>
                <w:sz w:val="20"/>
                <w:lang w:eastAsia="lt-LT"/>
              </w:rPr>
            </w:pPr>
            <w:r w:rsidRPr="00C15AB7">
              <w:rPr>
                <w:b/>
                <w:sz w:val="20"/>
                <w:lang w:eastAsia="lt-LT"/>
              </w:rPr>
              <w:t>4</w:t>
            </w:r>
          </w:p>
        </w:tc>
      </w:tr>
      <w:tr w:rsidR="00693F53" w:rsidRPr="005F6EE0" w14:paraId="743A6D9B"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C15AB7" w:rsidRDefault="00693F53" w:rsidP="004F48E5">
            <w:pPr>
              <w:suppressAutoHyphens/>
              <w:textAlignment w:val="baseline"/>
              <w:rPr>
                <w:sz w:val="20"/>
                <w:lang w:eastAsia="lt-LT"/>
              </w:rPr>
            </w:pPr>
            <w:r w:rsidRPr="00C15AB7">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6DFF1ECF" w:rsidR="00693F53" w:rsidRPr="00C15AB7" w:rsidRDefault="00AA7722" w:rsidP="004F48E5">
            <w:pPr>
              <w:suppressAutoHyphens/>
              <w:jc w:val="center"/>
              <w:textAlignment w:val="baseline"/>
              <w:rPr>
                <w:sz w:val="20"/>
                <w:lang w:eastAsia="lt-LT"/>
              </w:rPr>
            </w:pPr>
            <w:r w:rsidRPr="00C15AB7">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1B74B8BF" w:rsidR="00693F53" w:rsidRPr="007F78DA" w:rsidRDefault="007F78DA" w:rsidP="00CA3341">
            <w:pPr>
              <w:suppressAutoHyphens/>
              <w:jc w:val="center"/>
              <w:textAlignment w:val="baseline"/>
              <w:rPr>
                <w:sz w:val="20"/>
                <w:lang w:eastAsia="lt-LT"/>
              </w:rPr>
            </w:pPr>
            <w:r w:rsidRPr="007F78DA">
              <w:rPr>
                <w:sz w:val="20"/>
                <w:lang w:eastAsia="lt-LT"/>
              </w:rPr>
              <w:t>57</w:t>
            </w:r>
            <w:r w:rsidR="00A66DF6" w:rsidRPr="007F78DA">
              <w:rPr>
                <w:sz w:val="20"/>
                <w:lang w:eastAsia="lt-LT"/>
              </w:rPr>
              <w:t>0 000</w:t>
            </w:r>
            <w:r w:rsidR="00FF1560" w:rsidRPr="007F78DA">
              <w:rPr>
                <w:sz w:val="20"/>
                <w:lang w:eastAsia="lt-LT"/>
              </w:rPr>
              <w:t xml:space="preserve"> kW</w:t>
            </w:r>
            <w:r w:rsidR="00CA3341" w:rsidRPr="007F78DA">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C15AB7" w:rsidRDefault="00693F53" w:rsidP="004F48E5">
            <w:pPr>
              <w:suppressAutoHyphens/>
              <w:jc w:val="center"/>
              <w:textAlignment w:val="baseline"/>
              <w:rPr>
                <w:sz w:val="20"/>
                <w:lang w:eastAsia="lt-LT"/>
              </w:rPr>
            </w:pPr>
            <w:r w:rsidRPr="00C15AB7">
              <w:rPr>
                <w:sz w:val="20"/>
                <w:lang w:eastAsia="lt-LT"/>
              </w:rPr>
              <w:t>X</w:t>
            </w:r>
          </w:p>
        </w:tc>
      </w:tr>
      <w:tr w:rsidR="00693F53" w:rsidRPr="005F6EE0" w14:paraId="190218E7"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C15AB7" w:rsidRDefault="00693F53" w:rsidP="004F48E5">
            <w:pPr>
              <w:suppressAutoHyphens/>
              <w:textAlignment w:val="baseline"/>
              <w:rPr>
                <w:sz w:val="20"/>
                <w:lang w:eastAsia="lt-LT"/>
              </w:rPr>
            </w:pPr>
            <w:r w:rsidRPr="00C15AB7">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6F4DEC5F" w:rsidR="00693F53" w:rsidRPr="00C15AB7" w:rsidRDefault="00AA7722" w:rsidP="004F48E5">
            <w:pPr>
              <w:suppressAutoHyphens/>
              <w:jc w:val="center"/>
              <w:textAlignment w:val="baseline"/>
              <w:rPr>
                <w:sz w:val="20"/>
                <w:lang w:eastAsia="lt-LT"/>
              </w:rPr>
            </w:pPr>
            <w:r w:rsidRPr="00C15AB7">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1F292826" w:rsidR="00693F53" w:rsidRPr="007F78DA" w:rsidRDefault="007F78DA" w:rsidP="004F48E5">
            <w:pPr>
              <w:suppressAutoHyphens/>
              <w:jc w:val="center"/>
              <w:textAlignment w:val="baseline"/>
              <w:rPr>
                <w:sz w:val="20"/>
                <w:lang w:eastAsia="lt-LT"/>
              </w:rPr>
            </w:pPr>
            <w:r w:rsidRPr="007F78DA">
              <w:rPr>
                <w:sz w:val="20"/>
                <w:lang w:eastAsia="lt-LT"/>
              </w:rPr>
              <w:t>5</w:t>
            </w:r>
            <w:r w:rsidR="00A66DF6" w:rsidRPr="007F78DA">
              <w:rPr>
                <w:sz w:val="20"/>
                <w:lang w:eastAsia="lt-LT"/>
              </w:rPr>
              <w:t> </w:t>
            </w:r>
            <w:r w:rsidRPr="007F78DA">
              <w:rPr>
                <w:sz w:val="20"/>
                <w:lang w:eastAsia="lt-LT"/>
              </w:rPr>
              <w:t>6</w:t>
            </w:r>
            <w:r w:rsidR="00A66DF6" w:rsidRPr="007F78DA">
              <w:rPr>
                <w:sz w:val="20"/>
                <w:lang w:eastAsia="lt-LT"/>
              </w:rPr>
              <w:t>00 000 kWh</w:t>
            </w:r>
          </w:p>
        </w:tc>
        <w:tc>
          <w:tcPr>
            <w:tcW w:w="4951" w:type="dxa"/>
            <w:tcBorders>
              <w:top w:val="single" w:sz="4" w:space="0" w:color="auto"/>
              <w:left w:val="single" w:sz="4" w:space="0" w:color="auto"/>
              <w:bottom w:val="single" w:sz="4" w:space="0" w:color="auto"/>
              <w:right w:val="single" w:sz="4" w:space="0" w:color="auto"/>
            </w:tcBorders>
          </w:tcPr>
          <w:p w14:paraId="22790D5B" w14:textId="57DFD95F" w:rsidR="00693F53" w:rsidRPr="00C15AB7" w:rsidRDefault="00A66DF6" w:rsidP="004F48E5">
            <w:pPr>
              <w:suppressAutoHyphens/>
              <w:jc w:val="center"/>
              <w:textAlignment w:val="baseline"/>
              <w:rPr>
                <w:sz w:val="20"/>
                <w:lang w:eastAsia="lt-LT"/>
              </w:rPr>
            </w:pPr>
            <w:r w:rsidRPr="00C15AB7">
              <w:rPr>
                <w:sz w:val="20"/>
                <w:lang w:eastAsia="lt-LT"/>
              </w:rPr>
              <w:t>X</w:t>
            </w:r>
          </w:p>
        </w:tc>
      </w:tr>
      <w:tr w:rsidR="00693F53" w:rsidRPr="005F6EE0" w14:paraId="3B72DA41"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C15AB7" w:rsidRDefault="00693F53" w:rsidP="004F48E5">
            <w:pPr>
              <w:suppressAutoHyphens/>
              <w:textAlignment w:val="baseline"/>
              <w:rPr>
                <w:sz w:val="20"/>
                <w:lang w:eastAsia="lt-LT"/>
              </w:rPr>
            </w:pPr>
            <w:r w:rsidRPr="00C15AB7">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7B01C98"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34F8CBD3" w:rsidR="00693F53" w:rsidRPr="005F6EE0"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296C512C" w14:textId="4A45BCDF" w:rsidR="00693F53" w:rsidRPr="00C15AB7" w:rsidRDefault="00693F53" w:rsidP="004F48E5">
            <w:pPr>
              <w:suppressAutoHyphens/>
              <w:jc w:val="center"/>
              <w:textAlignment w:val="baseline"/>
              <w:rPr>
                <w:sz w:val="20"/>
                <w:lang w:eastAsia="lt-LT"/>
              </w:rPr>
            </w:pPr>
          </w:p>
        </w:tc>
      </w:tr>
      <w:tr w:rsidR="00693F53" w:rsidRPr="005F6EE0" w14:paraId="0863410F"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C15AB7" w:rsidRDefault="00693F53" w:rsidP="004F48E5">
            <w:pPr>
              <w:suppressAutoHyphens/>
              <w:textAlignment w:val="baseline"/>
              <w:rPr>
                <w:sz w:val="20"/>
                <w:lang w:eastAsia="lt-LT"/>
              </w:rPr>
            </w:pPr>
            <w:r w:rsidRPr="00C15AB7">
              <w:rPr>
                <w:sz w:val="20"/>
                <w:lang w:eastAsia="lt-LT"/>
              </w:rPr>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C15AB7" w:rsidRDefault="00693F53" w:rsidP="00440C2F">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5F6EE0"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C15AB7" w:rsidRDefault="00693F53" w:rsidP="0082230D">
            <w:pPr>
              <w:suppressAutoHyphens/>
              <w:jc w:val="center"/>
              <w:textAlignment w:val="baseline"/>
              <w:rPr>
                <w:sz w:val="20"/>
                <w:lang w:eastAsia="lt-LT"/>
              </w:rPr>
            </w:pPr>
          </w:p>
        </w:tc>
      </w:tr>
      <w:tr w:rsidR="00693F53" w:rsidRPr="005F6EE0" w14:paraId="0BF0555B"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C15AB7" w:rsidRDefault="00693F53" w:rsidP="004F48E5">
            <w:pPr>
              <w:suppressAutoHyphens/>
              <w:textAlignment w:val="baseline"/>
              <w:rPr>
                <w:sz w:val="20"/>
                <w:lang w:eastAsia="lt-LT"/>
              </w:rPr>
            </w:pPr>
            <w:r w:rsidRPr="00C15AB7">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C15AB7" w:rsidRDefault="00693F53" w:rsidP="004F48E5">
            <w:pPr>
              <w:suppressAutoHyphens/>
              <w:jc w:val="center"/>
              <w:textAlignment w:val="baseline"/>
              <w:rPr>
                <w:sz w:val="20"/>
                <w:lang w:eastAsia="lt-LT"/>
              </w:rPr>
            </w:pPr>
          </w:p>
        </w:tc>
      </w:tr>
      <w:tr w:rsidR="00693F53" w:rsidRPr="005F6EE0" w14:paraId="36B7B74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C15AB7" w:rsidRDefault="00693F53" w:rsidP="004F48E5">
            <w:pPr>
              <w:suppressAutoHyphens/>
              <w:textAlignment w:val="baseline"/>
              <w:rPr>
                <w:sz w:val="20"/>
                <w:lang w:eastAsia="lt-LT"/>
              </w:rPr>
            </w:pPr>
            <w:r w:rsidRPr="00C15AB7">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C15AB7" w:rsidRDefault="00693F53" w:rsidP="004F48E5">
            <w:pPr>
              <w:suppressAutoHyphens/>
              <w:jc w:val="center"/>
              <w:textAlignment w:val="baseline"/>
              <w:rPr>
                <w:sz w:val="20"/>
                <w:lang w:eastAsia="lt-LT"/>
              </w:rPr>
            </w:pPr>
          </w:p>
        </w:tc>
      </w:tr>
      <w:tr w:rsidR="00693F53" w:rsidRPr="005F6EE0" w14:paraId="10EC3C96"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C15AB7" w:rsidRDefault="00693F53" w:rsidP="004F48E5">
            <w:pPr>
              <w:suppressAutoHyphens/>
              <w:textAlignment w:val="baseline"/>
              <w:rPr>
                <w:sz w:val="20"/>
                <w:lang w:eastAsia="lt-LT"/>
              </w:rPr>
            </w:pPr>
            <w:r w:rsidRPr="00C15AB7">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C15AB7" w:rsidRDefault="00693F53" w:rsidP="004F48E5">
            <w:pPr>
              <w:suppressAutoHyphens/>
              <w:jc w:val="center"/>
              <w:textAlignment w:val="baseline"/>
              <w:rPr>
                <w:sz w:val="20"/>
                <w:lang w:eastAsia="lt-LT"/>
              </w:rPr>
            </w:pPr>
          </w:p>
        </w:tc>
      </w:tr>
      <w:tr w:rsidR="00693F53" w:rsidRPr="005F6EE0" w14:paraId="28FD379E"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C15AB7" w:rsidRDefault="00693F53" w:rsidP="004F48E5">
            <w:pPr>
              <w:suppressAutoHyphens/>
              <w:textAlignment w:val="baseline"/>
              <w:rPr>
                <w:sz w:val="20"/>
                <w:lang w:eastAsia="lt-LT"/>
              </w:rPr>
            </w:pPr>
            <w:r w:rsidRPr="00C15AB7">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C15AB7" w:rsidRDefault="00693F53" w:rsidP="004F48E5">
            <w:pPr>
              <w:suppressAutoHyphens/>
              <w:jc w:val="center"/>
              <w:textAlignment w:val="baseline"/>
              <w:rPr>
                <w:sz w:val="20"/>
                <w:lang w:eastAsia="lt-LT"/>
              </w:rPr>
            </w:pPr>
          </w:p>
        </w:tc>
      </w:tr>
      <w:tr w:rsidR="00693F53" w:rsidRPr="005F6EE0" w14:paraId="41B30760"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C15AB7" w:rsidRDefault="00693F53" w:rsidP="004F48E5">
            <w:pPr>
              <w:suppressAutoHyphens/>
              <w:textAlignment w:val="baseline"/>
              <w:rPr>
                <w:sz w:val="18"/>
                <w:szCs w:val="24"/>
                <w:lang w:eastAsia="lt-LT"/>
              </w:rPr>
            </w:pPr>
            <w:r w:rsidRPr="00C15AB7">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C15AB7" w:rsidRDefault="00693F53" w:rsidP="004F48E5">
            <w:pPr>
              <w:suppressAutoHyphens/>
              <w:jc w:val="center"/>
              <w:textAlignment w:val="baseline"/>
              <w:rPr>
                <w:sz w:val="18"/>
                <w:szCs w:val="24"/>
                <w:lang w:eastAsia="lt-LT"/>
              </w:rPr>
            </w:pPr>
          </w:p>
        </w:tc>
      </w:tr>
      <w:tr w:rsidR="00693F53" w:rsidRPr="005F6EE0" w14:paraId="4CAFD833"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C15AB7" w:rsidRDefault="00693F53" w:rsidP="004F48E5">
            <w:pPr>
              <w:suppressAutoHyphens/>
              <w:textAlignment w:val="baseline"/>
              <w:rPr>
                <w:sz w:val="18"/>
                <w:szCs w:val="24"/>
                <w:lang w:eastAsia="lt-LT"/>
              </w:rPr>
            </w:pPr>
            <w:r w:rsidRPr="00C15AB7">
              <w:rPr>
                <w:sz w:val="18"/>
                <w:szCs w:val="24"/>
                <w:lang w:eastAsia="lt-LT"/>
              </w:rPr>
              <w:t>j) 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C15AB7" w:rsidRDefault="00693F53" w:rsidP="004F48E5">
            <w:pPr>
              <w:suppressAutoHyphens/>
              <w:jc w:val="center"/>
              <w:textAlignment w:val="baseline"/>
              <w:rPr>
                <w:sz w:val="18"/>
                <w:szCs w:val="24"/>
                <w:lang w:eastAsia="lt-LT"/>
              </w:rPr>
            </w:pPr>
          </w:p>
        </w:tc>
      </w:tr>
      <w:tr w:rsidR="00693F53" w:rsidRPr="005F6EE0" w14:paraId="6CFD4493"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C15AB7" w:rsidRDefault="00693F53" w:rsidP="004F48E5">
            <w:pPr>
              <w:suppressAutoHyphens/>
              <w:textAlignment w:val="baseline"/>
              <w:rPr>
                <w:sz w:val="18"/>
                <w:szCs w:val="24"/>
                <w:lang w:eastAsia="lt-LT"/>
              </w:rPr>
            </w:pPr>
            <w:r w:rsidRPr="00C15AB7">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C15AB7" w:rsidRDefault="00693F53" w:rsidP="004F48E5">
            <w:pPr>
              <w:suppressAutoHyphens/>
              <w:jc w:val="center"/>
              <w:textAlignment w:val="baseline"/>
              <w:rPr>
                <w:sz w:val="18"/>
                <w:szCs w:val="24"/>
                <w:lang w:eastAsia="lt-LT"/>
              </w:rPr>
            </w:pPr>
          </w:p>
        </w:tc>
      </w:tr>
      <w:tr w:rsidR="00693F53" w:rsidRPr="005F6EE0" w14:paraId="34906A0F"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C15AB7" w:rsidRDefault="00693F53" w:rsidP="004F48E5">
            <w:pPr>
              <w:suppressAutoHyphens/>
              <w:textAlignment w:val="baseline"/>
              <w:rPr>
                <w:sz w:val="18"/>
                <w:szCs w:val="24"/>
                <w:lang w:eastAsia="lt-LT"/>
              </w:rPr>
            </w:pPr>
            <w:r w:rsidRPr="00C15AB7">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C15AB7" w:rsidRDefault="00693F53" w:rsidP="004F48E5">
            <w:pPr>
              <w:suppressAutoHyphens/>
              <w:jc w:val="center"/>
              <w:textAlignment w:val="baseline"/>
              <w:rPr>
                <w:sz w:val="18"/>
                <w:szCs w:val="24"/>
                <w:lang w:eastAsia="lt-LT"/>
              </w:rPr>
            </w:pPr>
          </w:p>
        </w:tc>
      </w:tr>
      <w:tr w:rsidR="00693F53" w:rsidRPr="005F6EE0" w14:paraId="1BB8294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234197D8" w14:textId="62464AF2" w:rsidR="00693F53" w:rsidRPr="00C15AB7" w:rsidRDefault="00693F53" w:rsidP="004F48E5">
            <w:pPr>
              <w:suppressAutoHyphens/>
              <w:textAlignment w:val="baseline"/>
              <w:rPr>
                <w:sz w:val="18"/>
                <w:szCs w:val="24"/>
                <w:lang w:eastAsia="lt-LT"/>
              </w:rPr>
            </w:pPr>
            <w:r w:rsidRPr="00C15AB7">
              <w:rPr>
                <w:sz w:val="18"/>
                <w:szCs w:val="24"/>
                <w:lang w:eastAsia="lt-LT"/>
              </w:rPr>
              <w:t>k) ir kiti</w:t>
            </w:r>
            <w:r w:rsidR="00AA7722" w:rsidRPr="00C15AB7">
              <w:rPr>
                <w:sz w:val="18"/>
                <w:szCs w:val="24"/>
                <w:lang w:eastAsia="lt-LT"/>
              </w:rPr>
              <w:t xml:space="preserve"> (biodujos)</w:t>
            </w:r>
          </w:p>
        </w:tc>
        <w:tc>
          <w:tcPr>
            <w:tcW w:w="2409" w:type="dxa"/>
            <w:tcBorders>
              <w:top w:val="single" w:sz="4" w:space="0" w:color="auto"/>
              <w:left w:val="single" w:sz="4" w:space="0" w:color="auto"/>
              <w:bottom w:val="single" w:sz="4" w:space="0" w:color="auto"/>
              <w:right w:val="single" w:sz="4" w:space="0" w:color="auto"/>
            </w:tcBorders>
          </w:tcPr>
          <w:p w14:paraId="266AFD81" w14:textId="3DB61C00" w:rsidR="00693F53" w:rsidRPr="00C15AB7" w:rsidRDefault="00AA7722" w:rsidP="004F48E5">
            <w:pPr>
              <w:suppressAutoHyphens/>
              <w:jc w:val="center"/>
              <w:textAlignment w:val="baseline"/>
              <w:rPr>
                <w:sz w:val="18"/>
                <w:szCs w:val="24"/>
                <w:lang w:eastAsia="lt-LT"/>
              </w:rPr>
            </w:pPr>
            <w:r w:rsidRPr="00C15AB7">
              <w:rPr>
                <w:sz w:val="18"/>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3A03E701" w:rsidR="00693F53" w:rsidRPr="005F6EE0" w:rsidRDefault="00AA7722" w:rsidP="00AA7722">
            <w:pPr>
              <w:suppressAutoHyphens/>
              <w:jc w:val="center"/>
              <w:textAlignment w:val="baseline"/>
              <w:rPr>
                <w:sz w:val="20"/>
                <w:highlight w:val="red"/>
                <w:vertAlign w:val="superscript"/>
                <w:lang w:eastAsia="lt-LT"/>
              </w:rPr>
            </w:pPr>
            <w:r w:rsidRPr="007F78DA">
              <w:rPr>
                <w:sz w:val="20"/>
                <w:lang w:eastAsia="lt-LT"/>
              </w:rPr>
              <w:t>4,</w:t>
            </w:r>
            <w:r w:rsidR="007F78DA" w:rsidRPr="007F78DA">
              <w:rPr>
                <w:sz w:val="20"/>
                <w:lang w:eastAsia="lt-LT"/>
              </w:rPr>
              <w:t>4</w:t>
            </w:r>
            <w:r w:rsidRPr="007F78DA">
              <w:rPr>
                <w:sz w:val="20"/>
                <w:lang w:eastAsia="lt-LT"/>
              </w:rPr>
              <w:t xml:space="preserve"> mln. Nm</w:t>
            </w:r>
            <w:r w:rsidR="00A26497" w:rsidRPr="007F78DA">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60EAAB8" w14:textId="698CC476" w:rsidR="00693F53" w:rsidRPr="00C15AB7" w:rsidRDefault="00AA7722" w:rsidP="004F48E5">
            <w:pPr>
              <w:suppressAutoHyphens/>
              <w:jc w:val="center"/>
              <w:textAlignment w:val="baseline"/>
              <w:rPr>
                <w:sz w:val="18"/>
                <w:szCs w:val="24"/>
                <w:lang w:eastAsia="lt-LT"/>
              </w:rPr>
            </w:pPr>
            <w:r w:rsidRPr="00C15AB7">
              <w:rPr>
                <w:sz w:val="18"/>
                <w:szCs w:val="24"/>
                <w:lang w:eastAsia="lt-LT"/>
              </w:rPr>
              <w:t>Biodujų reaktoriai (fiksuoto dviejų sluoksnių kupolo biodujų saugyklos virš biomasės))</w:t>
            </w:r>
          </w:p>
        </w:tc>
      </w:tr>
    </w:tbl>
    <w:p w14:paraId="0314CA90" w14:textId="77777777" w:rsidR="00693F53" w:rsidRPr="005F6EE0" w:rsidRDefault="00693F53" w:rsidP="00693F53">
      <w:pPr>
        <w:suppressAutoHyphens/>
        <w:ind w:firstLine="567"/>
        <w:jc w:val="both"/>
        <w:textAlignment w:val="baseline"/>
        <w:rPr>
          <w:b/>
          <w:sz w:val="18"/>
          <w:szCs w:val="24"/>
          <w:highlight w:val="red"/>
          <w:lang w:eastAsia="lt-LT"/>
        </w:rPr>
      </w:pPr>
    </w:p>
    <w:p w14:paraId="4FAB9F2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 xml:space="preserve">3 lentelė. Energijos gamyba </w:t>
      </w:r>
    </w:p>
    <w:p w14:paraId="06054E6D" w14:textId="77777777" w:rsidR="00693F53" w:rsidRPr="00C15AB7"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C15AB7"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C15AB7" w:rsidRDefault="00693F53" w:rsidP="004F48E5">
            <w:pPr>
              <w:suppressAutoHyphens/>
              <w:jc w:val="center"/>
              <w:textAlignment w:val="baseline"/>
              <w:rPr>
                <w:b/>
                <w:sz w:val="20"/>
                <w:lang w:eastAsia="lt-LT"/>
              </w:rPr>
            </w:pPr>
            <w:r w:rsidRPr="00C15AB7">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C15AB7" w:rsidRDefault="00693F53" w:rsidP="004F48E5">
            <w:pPr>
              <w:widowControl w:val="0"/>
              <w:suppressLineNumbers/>
              <w:suppressAutoHyphens/>
              <w:jc w:val="center"/>
              <w:rPr>
                <w:b/>
                <w:sz w:val="20"/>
                <w:lang w:eastAsia="lt-LT"/>
              </w:rPr>
            </w:pPr>
            <w:r w:rsidRPr="00C15AB7">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C15AB7" w:rsidRDefault="00693F53" w:rsidP="004F48E5">
            <w:pPr>
              <w:widowControl w:val="0"/>
              <w:suppressLineNumbers/>
              <w:suppressAutoHyphens/>
              <w:jc w:val="center"/>
              <w:rPr>
                <w:b/>
                <w:sz w:val="20"/>
                <w:lang w:eastAsia="lt-LT"/>
              </w:rPr>
            </w:pPr>
            <w:r w:rsidRPr="00C15AB7">
              <w:rPr>
                <w:b/>
                <w:sz w:val="20"/>
                <w:lang w:eastAsia="lt-LT"/>
              </w:rPr>
              <w:t>Planuojama pagaminti</w:t>
            </w:r>
          </w:p>
        </w:tc>
      </w:tr>
      <w:tr w:rsidR="00693F53" w:rsidRPr="00C15AB7"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C15AB7" w:rsidRDefault="00693F53" w:rsidP="004F48E5">
            <w:pPr>
              <w:suppressAutoHyphens/>
              <w:jc w:val="center"/>
              <w:textAlignment w:val="baseline"/>
              <w:rPr>
                <w:b/>
                <w:sz w:val="20"/>
                <w:lang w:eastAsia="lt-LT"/>
              </w:rPr>
            </w:pPr>
            <w:r w:rsidRPr="00C15AB7">
              <w:rPr>
                <w:b/>
                <w:sz w:val="20"/>
                <w:lang w:eastAsia="lt-LT"/>
              </w:rPr>
              <w:t>3</w:t>
            </w:r>
          </w:p>
        </w:tc>
      </w:tr>
      <w:tr w:rsidR="00693F53" w:rsidRPr="005F6EE0"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C15AB7" w:rsidRDefault="00693F53" w:rsidP="004F48E5">
            <w:pPr>
              <w:widowControl w:val="0"/>
              <w:suppressLineNumbers/>
              <w:suppressAutoHyphens/>
              <w:jc w:val="center"/>
              <w:rPr>
                <w:sz w:val="20"/>
                <w:lang w:eastAsia="lt-LT"/>
              </w:rPr>
            </w:pPr>
            <w:r w:rsidRPr="00C15AB7">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3AC78943" w:rsidR="00693F53" w:rsidRPr="007F78DA" w:rsidRDefault="00A66DF6" w:rsidP="00A04F7E">
            <w:pPr>
              <w:suppressAutoHyphens/>
              <w:jc w:val="center"/>
              <w:textAlignment w:val="baseline"/>
              <w:rPr>
                <w:sz w:val="20"/>
                <w:lang w:eastAsia="lt-LT"/>
              </w:rPr>
            </w:pPr>
            <w:r w:rsidRPr="007F78DA">
              <w:rPr>
                <w:sz w:val="20"/>
                <w:lang w:eastAsia="lt-LT"/>
              </w:rPr>
              <w:t>8 200 000</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0A146BAC" w:rsidR="00693F53" w:rsidRPr="007F78DA" w:rsidRDefault="00FB004C" w:rsidP="004F48E5">
            <w:pPr>
              <w:suppressAutoHyphens/>
              <w:jc w:val="center"/>
              <w:textAlignment w:val="baseline"/>
              <w:rPr>
                <w:sz w:val="20"/>
                <w:lang w:eastAsia="lt-LT"/>
              </w:rPr>
            </w:pPr>
            <w:r w:rsidRPr="007F78DA">
              <w:rPr>
                <w:sz w:val="20"/>
                <w:lang w:eastAsia="lt-LT"/>
              </w:rPr>
              <w:t>8 200 000</w:t>
            </w:r>
          </w:p>
        </w:tc>
      </w:tr>
      <w:tr w:rsidR="00693F53" w:rsidRPr="005F6EE0"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C15AB7" w:rsidRDefault="00693F53" w:rsidP="004F48E5">
            <w:pPr>
              <w:widowControl w:val="0"/>
              <w:suppressLineNumbers/>
              <w:suppressAutoHyphens/>
              <w:jc w:val="center"/>
              <w:rPr>
                <w:sz w:val="20"/>
                <w:lang w:eastAsia="lt-LT"/>
              </w:rPr>
            </w:pPr>
            <w:r w:rsidRPr="00C15AB7">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34A11D17" w:rsidR="00693F53" w:rsidRPr="007F78DA" w:rsidRDefault="00FB004C" w:rsidP="004F48E5">
            <w:pPr>
              <w:suppressAutoHyphens/>
              <w:jc w:val="center"/>
              <w:textAlignment w:val="baseline"/>
              <w:rPr>
                <w:sz w:val="20"/>
                <w:lang w:eastAsia="lt-LT"/>
              </w:rPr>
            </w:pPr>
            <w:r w:rsidRPr="007F78DA">
              <w:rPr>
                <w:sz w:val="20"/>
                <w:lang w:eastAsia="lt-LT"/>
              </w:rPr>
              <w:t>8 400 000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56819E2B" w:rsidR="00693F53" w:rsidRPr="007F78DA" w:rsidRDefault="00FB004C" w:rsidP="004F48E5">
            <w:pPr>
              <w:suppressAutoHyphens/>
              <w:jc w:val="center"/>
              <w:textAlignment w:val="baseline"/>
              <w:rPr>
                <w:sz w:val="20"/>
                <w:lang w:eastAsia="lt-LT"/>
              </w:rPr>
            </w:pPr>
            <w:r w:rsidRPr="007F78DA">
              <w:rPr>
                <w:sz w:val="20"/>
                <w:lang w:eastAsia="lt-LT"/>
              </w:rPr>
              <w:t>8 400 000</w:t>
            </w:r>
          </w:p>
        </w:tc>
      </w:tr>
    </w:tbl>
    <w:p w14:paraId="3228E0E6" w14:textId="77777777" w:rsidR="00693F53" w:rsidRPr="005F6EE0" w:rsidRDefault="00693F53" w:rsidP="00693F53">
      <w:pPr>
        <w:suppressAutoHyphens/>
        <w:ind w:firstLine="567"/>
        <w:jc w:val="both"/>
        <w:textAlignment w:val="baseline"/>
        <w:rPr>
          <w:sz w:val="22"/>
          <w:szCs w:val="24"/>
          <w:highlight w:val="red"/>
          <w:lang w:eastAsia="lt-LT"/>
        </w:rPr>
      </w:pPr>
    </w:p>
    <w:p w14:paraId="355F63C3" w14:textId="77777777" w:rsidR="006E3170" w:rsidRPr="005F6EE0" w:rsidRDefault="006E3170" w:rsidP="00693F53">
      <w:pPr>
        <w:suppressAutoHyphens/>
        <w:jc w:val="center"/>
        <w:textAlignment w:val="baseline"/>
        <w:rPr>
          <w:b/>
          <w:sz w:val="22"/>
          <w:szCs w:val="24"/>
          <w:highlight w:val="red"/>
          <w:lang w:eastAsia="lt-LT"/>
        </w:rPr>
      </w:pPr>
    </w:p>
    <w:p w14:paraId="2782FA65" w14:textId="77777777" w:rsidR="006E3170" w:rsidRPr="005F6EE0" w:rsidRDefault="006E3170" w:rsidP="00693F53">
      <w:pPr>
        <w:suppressAutoHyphens/>
        <w:jc w:val="center"/>
        <w:textAlignment w:val="baseline"/>
        <w:rPr>
          <w:b/>
          <w:sz w:val="22"/>
          <w:szCs w:val="24"/>
          <w:highlight w:val="red"/>
          <w:lang w:eastAsia="lt-LT"/>
        </w:rPr>
      </w:pPr>
    </w:p>
    <w:p w14:paraId="65489871" w14:textId="77777777" w:rsidR="00693F53" w:rsidRPr="00C15AB7" w:rsidRDefault="00693F53" w:rsidP="00693F53">
      <w:pPr>
        <w:suppressAutoHyphens/>
        <w:jc w:val="center"/>
        <w:textAlignment w:val="baseline"/>
        <w:rPr>
          <w:b/>
          <w:sz w:val="22"/>
          <w:szCs w:val="24"/>
          <w:lang w:eastAsia="lt-LT"/>
        </w:rPr>
      </w:pPr>
      <w:r w:rsidRPr="00C15AB7">
        <w:rPr>
          <w:b/>
          <w:sz w:val="22"/>
          <w:szCs w:val="24"/>
          <w:lang w:eastAsia="lt-LT"/>
        </w:rPr>
        <w:t>III. GAMYBOS PROCESAI</w:t>
      </w:r>
    </w:p>
    <w:p w14:paraId="2D0D0C6E" w14:textId="77777777" w:rsidR="00693F53" w:rsidRPr="00C15AB7" w:rsidRDefault="00693F53" w:rsidP="00693F53">
      <w:pPr>
        <w:suppressAutoHyphens/>
        <w:ind w:firstLine="567"/>
        <w:jc w:val="both"/>
        <w:textAlignment w:val="baseline"/>
        <w:rPr>
          <w:sz w:val="22"/>
          <w:szCs w:val="24"/>
          <w:lang w:eastAsia="lt-LT"/>
        </w:rPr>
      </w:pPr>
    </w:p>
    <w:p w14:paraId="68A2A895" w14:textId="77777777" w:rsidR="00693F53" w:rsidRPr="00C15AB7"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C15AB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C15AB7">
        <w:rPr>
          <w:sz w:val="22"/>
          <w:szCs w:val="22"/>
          <w:lang w:eastAsia="lt-LT"/>
        </w:rPr>
        <w:t>.</w:t>
      </w:r>
      <w:r w:rsidRPr="00C15AB7">
        <w:rPr>
          <w:sz w:val="22"/>
          <w:szCs w:val="22"/>
        </w:rPr>
        <w:t xml:space="preserve"> </w:t>
      </w:r>
    </w:p>
    <w:p w14:paraId="432A470D" w14:textId="6DDFBA71" w:rsidR="0074681C" w:rsidRPr="000B1AC7" w:rsidRDefault="00AE3991"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13411">
        <w:rPr>
          <w:sz w:val="22"/>
          <w:szCs w:val="22"/>
        </w:rPr>
        <w:t>Į</w:t>
      </w:r>
      <w:r w:rsidR="008008EB" w:rsidRPr="00F13411">
        <w:rPr>
          <w:sz w:val="22"/>
          <w:szCs w:val="22"/>
        </w:rPr>
        <w:t>renginių</w:t>
      </w:r>
      <w:r w:rsidR="0074681C" w:rsidRPr="00F13411">
        <w:rPr>
          <w:sz w:val="22"/>
          <w:szCs w:val="22"/>
        </w:rPr>
        <w:t xml:space="preserve"> išdėstymas teritorijoje pateiktas </w:t>
      </w:r>
      <w:r w:rsidR="000A3AAA" w:rsidRPr="000B1AC7">
        <w:rPr>
          <w:sz w:val="22"/>
          <w:szCs w:val="22"/>
        </w:rPr>
        <w:t xml:space="preserve">paraiškos </w:t>
      </w:r>
      <w:r w:rsidR="004926B3" w:rsidRPr="000B1AC7">
        <w:rPr>
          <w:b/>
          <w:i/>
          <w:sz w:val="22"/>
          <w:szCs w:val="22"/>
        </w:rPr>
        <w:t>4</w:t>
      </w:r>
      <w:r w:rsidR="0074681C" w:rsidRPr="000B1AC7">
        <w:rPr>
          <w:b/>
          <w:i/>
          <w:sz w:val="22"/>
          <w:szCs w:val="22"/>
        </w:rPr>
        <w:t xml:space="preserve"> priede</w:t>
      </w:r>
      <w:r w:rsidR="008008EB" w:rsidRPr="000B1AC7">
        <w:rPr>
          <w:b/>
          <w:i/>
          <w:sz w:val="22"/>
          <w:szCs w:val="22"/>
        </w:rPr>
        <w:t>.</w:t>
      </w:r>
      <w:r w:rsidR="00F42906" w:rsidRPr="000B1AC7">
        <w:rPr>
          <w:sz w:val="22"/>
          <w:szCs w:val="22"/>
        </w:rPr>
        <w:t xml:space="preserve"> </w:t>
      </w:r>
      <w:r w:rsidR="000907DD" w:rsidRPr="000B1AC7">
        <w:rPr>
          <w:sz w:val="22"/>
          <w:szCs w:val="22"/>
        </w:rPr>
        <w:t>Biodujų</w:t>
      </w:r>
      <w:r w:rsidR="000907DD" w:rsidRPr="00F13411">
        <w:rPr>
          <w:sz w:val="22"/>
          <w:szCs w:val="22"/>
        </w:rPr>
        <w:t xml:space="preserve"> gamybos principinė schema </w:t>
      </w:r>
      <w:r w:rsidR="000907DD" w:rsidRPr="000B1AC7">
        <w:rPr>
          <w:sz w:val="22"/>
          <w:szCs w:val="22"/>
        </w:rPr>
        <w:t xml:space="preserve">pateikta </w:t>
      </w:r>
      <w:r w:rsidR="0050558B" w:rsidRPr="000B1AC7">
        <w:rPr>
          <w:b/>
          <w:i/>
          <w:sz w:val="22"/>
          <w:szCs w:val="22"/>
        </w:rPr>
        <w:t>1</w:t>
      </w:r>
      <w:r w:rsidR="000B1AC7" w:rsidRPr="000B1AC7">
        <w:rPr>
          <w:b/>
          <w:i/>
          <w:sz w:val="22"/>
          <w:szCs w:val="22"/>
        </w:rPr>
        <w:t>5</w:t>
      </w:r>
      <w:r w:rsidR="000907DD" w:rsidRPr="000B1AC7">
        <w:rPr>
          <w:b/>
          <w:i/>
          <w:sz w:val="22"/>
          <w:szCs w:val="22"/>
        </w:rPr>
        <w:t xml:space="preserve"> priede</w:t>
      </w:r>
      <w:r w:rsidR="000907DD" w:rsidRPr="000B1AC7">
        <w:rPr>
          <w:sz w:val="22"/>
          <w:szCs w:val="22"/>
        </w:rPr>
        <w:t>.</w:t>
      </w:r>
      <w:r w:rsidR="00B03D75" w:rsidRPr="000B1AC7">
        <w:rPr>
          <w:sz w:val="22"/>
          <w:szCs w:val="22"/>
        </w:rPr>
        <w:t xml:space="preserve"> Įrenginyje</w:t>
      </w:r>
      <w:r w:rsidR="00B03D75" w:rsidRPr="00F13411">
        <w:rPr>
          <w:sz w:val="22"/>
          <w:szCs w:val="22"/>
        </w:rPr>
        <w:t xml:space="preserve"> vykdomų technologinių </w:t>
      </w:r>
      <w:r w:rsidR="00B03D75" w:rsidRPr="00092447">
        <w:rPr>
          <w:sz w:val="22"/>
          <w:szCs w:val="22"/>
        </w:rPr>
        <w:t>procesų schema su</w:t>
      </w:r>
      <w:r w:rsidR="00B03D75" w:rsidRPr="00F13411">
        <w:rPr>
          <w:sz w:val="22"/>
          <w:szCs w:val="22"/>
        </w:rPr>
        <w:t xml:space="preserve"> įeinančiais žaliavų, papildomų medžiagų, išeinančiais nuotekų, atliekų, išmetimų į aplinkos orą, skleidžiamo triukšmo, kvapo srautais  </w:t>
      </w:r>
      <w:r w:rsidR="00B03D75" w:rsidRPr="000B1AC7">
        <w:rPr>
          <w:sz w:val="22"/>
          <w:szCs w:val="22"/>
        </w:rPr>
        <w:t xml:space="preserve">pateikiama </w:t>
      </w:r>
      <w:r w:rsidR="0050558B" w:rsidRPr="000B1AC7">
        <w:rPr>
          <w:b/>
          <w:i/>
          <w:sz w:val="22"/>
          <w:szCs w:val="22"/>
        </w:rPr>
        <w:t>1</w:t>
      </w:r>
      <w:r w:rsidR="000B1AC7" w:rsidRPr="000B1AC7">
        <w:rPr>
          <w:b/>
          <w:i/>
          <w:sz w:val="22"/>
          <w:szCs w:val="22"/>
        </w:rPr>
        <w:t>6</w:t>
      </w:r>
      <w:r w:rsidR="00B03D75" w:rsidRPr="000B1AC7">
        <w:rPr>
          <w:b/>
          <w:i/>
          <w:sz w:val="22"/>
          <w:szCs w:val="22"/>
        </w:rPr>
        <w:t xml:space="preserve"> priede</w:t>
      </w:r>
      <w:r w:rsidR="00B03D75" w:rsidRPr="000B1AC7">
        <w:rPr>
          <w:sz w:val="22"/>
          <w:szCs w:val="22"/>
        </w:rPr>
        <w:t>.</w:t>
      </w:r>
    </w:p>
    <w:p w14:paraId="6FF1ED5D" w14:textId="5823B93A" w:rsidR="00022DE2" w:rsidRPr="00F13411" w:rsidRDefault="003F5E17"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B1AC7">
        <w:rPr>
          <w:sz w:val="22"/>
          <w:szCs w:val="22"/>
        </w:rPr>
        <w:t>UAB „</w:t>
      </w:r>
      <w:r w:rsidR="00F13411" w:rsidRPr="000B1AC7">
        <w:rPr>
          <w:sz w:val="22"/>
          <w:szCs w:val="22"/>
        </w:rPr>
        <w:t>Zenergija</w:t>
      </w:r>
      <w:r w:rsidRPr="000B1AC7">
        <w:rPr>
          <w:sz w:val="22"/>
          <w:szCs w:val="22"/>
        </w:rPr>
        <w:t>“</w:t>
      </w:r>
      <w:r w:rsidR="00022DE2" w:rsidRPr="000B1AC7">
        <w:rPr>
          <w:sz w:val="22"/>
          <w:szCs w:val="22"/>
        </w:rPr>
        <w:t xml:space="preserve"> vykdoma šiluminės</w:t>
      </w:r>
      <w:r w:rsidR="00022DE2" w:rsidRPr="00F13411">
        <w:rPr>
          <w:sz w:val="22"/>
          <w:szCs w:val="22"/>
        </w:rPr>
        <w:t xml:space="preserve"> ir elektros energijos gamyba, deginant biodujas, susidariusias kiaulių mėšlo (srutų), bioskaidžių atliekų ir/ar </w:t>
      </w:r>
      <w:r w:rsidR="00F13411">
        <w:rPr>
          <w:sz w:val="22"/>
          <w:szCs w:val="22"/>
        </w:rPr>
        <w:t>kitos</w:t>
      </w:r>
      <w:r w:rsidR="00022DE2" w:rsidRPr="00F13411">
        <w:rPr>
          <w:sz w:val="22"/>
          <w:szCs w:val="22"/>
        </w:rPr>
        <w:t xml:space="preserve"> biomasės anaerobinio apdorojimo trijuose bioreaktoriuose metu. </w:t>
      </w:r>
      <w:r w:rsidR="00F13411">
        <w:rPr>
          <w:sz w:val="22"/>
          <w:szCs w:val="22"/>
        </w:rPr>
        <w:t>Kita</w:t>
      </w:r>
      <w:r w:rsidR="00022DE2" w:rsidRPr="00F13411">
        <w:rPr>
          <w:sz w:val="22"/>
          <w:szCs w:val="22"/>
        </w:rPr>
        <w:t xml:space="preserve"> biomasė naudojama kaip rezervinė žaliava, kuri naudojama nutrūkus atliekų tiekimui arba kuomet atliekų kiekis yra nepakankamas, kad užtikrintų nepertraukiamą biodujų gamybos procesą.</w:t>
      </w:r>
    </w:p>
    <w:p w14:paraId="06001FB4" w14:textId="78B1538D" w:rsidR="008008EB" w:rsidRPr="00F13411" w:rsidRDefault="00022DE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13411">
        <w:rPr>
          <w:sz w:val="22"/>
          <w:szCs w:val="22"/>
        </w:rPr>
        <w:t>Per metus biodujų jėgainėje, skaidant augalinės kilmės bioskaidžias atliekas (</w:t>
      </w:r>
      <w:r w:rsidR="00F13411" w:rsidRPr="00F13411">
        <w:rPr>
          <w:sz w:val="22"/>
          <w:szCs w:val="22"/>
        </w:rPr>
        <w:t>15 000</w:t>
      </w:r>
      <w:r w:rsidRPr="00F13411">
        <w:rPr>
          <w:sz w:val="22"/>
          <w:szCs w:val="22"/>
        </w:rPr>
        <w:t xml:space="preserve"> t) bei kiaulių mėšlą (45 000 t), pagaminama ir sudeginama apie 4,</w:t>
      </w:r>
      <w:r w:rsidR="00F13411" w:rsidRPr="00F13411">
        <w:rPr>
          <w:sz w:val="22"/>
          <w:szCs w:val="22"/>
        </w:rPr>
        <w:t>4</w:t>
      </w:r>
      <w:r w:rsidRPr="00F13411">
        <w:rPr>
          <w:sz w:val="22"/>
          <w:szCs w:val="22"/>
        </w:rPr>
        <w:t xml:space="preserve"> mln. Nm</w:t>
      </w:r>
      <w:r w:rsidRPr="00F13411">
        <w:rPr>
          <w:sz w:val="22"/>
          <w:szCs w:val="22"/>
          <w:vertAlign w:val="superscript"/>
        </w:rPr>
        <w:t>3</w:t>
      </w:r>
      <w:r w:rsidRPr="00F13411">
        <w:rPr>
          <w:sz w:val="22"/>
          <w:szCs w:val="22"/>
        </w:rPr>
        <w:t xml:space="preserve"> biodujų. Pagamintos biodujos panaudojamos 999 kW  elektros generavimo galios ir 1058 kW bendros šiluminės galios kogeneracinėje jėgainėje elektros energijos generavimui (8 200 MWh/m) ir šiluminės energijos (8 400 MWh/m) gamybai. </w:t>
      </w:r>
      <w:r w:rsidR="00DC3493" w:rsidRPr="00F13411">
        <w:rPr>
          <w:sz w:val="22"/>
          <w:szCs w:val="22"/>
        </w:rPr>
        <w:t xml:space="preserve">Pagaminta elektros energija parduodama AB „ESO“. </w:t>
      </w:r>
      <w:r w:rsidR="00C018BE" w:rsidRPr="00C018BE">
        <w:rPr>
          <w:sz w:val="22"/>
          <w:szCs w:val="22"/>
        </w:rPr>
        <w:t>Pagaminta šiluminė energija panaudojama biodujų gamybos procese reikiamos temperatūros palaikymui, o taip pat gamybinių bei buitinių patalpų apšildymui.</w:t>
      </w:r>
      <w:r w:rsidR="00C018BE">
        <w:rPr>
          <w:sz w:val="22"/>
          <w:szCs w:val="22"/>
        </w:rPr>
        <w:t xml:space="preserve"> </w:t>
      </w:r>
      <w:r w:rsidRPr="00F13411">
        <w:rPr>
          <w:sz w:val="22"/>
          <w:szCs w:val="22"/>
        </w:rPr>
        <w:t xml:space="preserve">Biodujų jėgainėje po anaerobinio apdorojimo susidariusią „atidirbusią“ žaliavą (substratą) pagal su UAB „Idavang“ sudarytų sutarčių sąlygas ketinama perduoti UAB „Idavang“ </w:t>
      </w:r>
      <w:r w:rsidR="00F13411" w:rsidRPr="00F13411">
        <w:rPr>
          <w:sz w:val="22"/>
          <w:szCs w:val="22"/>
        </w:rPr>
        <w:t>Rupinskų</w:t>
      </w:r>
      <w:r w:rsidRPr="00F13411">
        <w:rPr>
          <w:sz w:val="22"/>
          <w:szCs w:val="22"/>
        </w:rPr>
        <w:t xml:space="preserve"> padaliniui tolimesniam jo tvarkymui (frakcionavimui, laikinam laikymui ir tolimesniam jo panaudojimui).</w:t>
      </w:r>
    </w:p>
    <w:p w14:paraId="6EE0B5BB" w14:textId="2B537E0D" w:rsidR="00DC3493" w:rsidRPr="00F13411" w:rsidRDefault="008467F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bookmarkStart w:id="1" w:name="_Hlk21101127"/>
      <w:r>
        <w:rPr>
          <w:sz w:val="22"/>
          <w:szCs w:val="22"/>
        </w:rPr>
        <w:t>Kogeneracinėje b</w:t>
      </w:r>
      <w:r w:rsidR="00DC3493" w:rsidRPr="00F13411">
        <w:rPr>
          <w:sz w:val="22"/>
          <w:szCs w:val="22"/>
        </w:rPr>
        <w:t>iodujų jėgainėje vykstantis technologinis procesas susideda iš etapų:</w:t>
      </w:r>
    </w:p>
    <w:p w14:paraId="5349E86C"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žaliavų transportavimo, saugojimo ir padavimo į bioreaktorius;</w:t>
      </w:r>
    </w:p>
    <w:p w14:paraId="55666767"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biodujų gamybos bioreaktoriuose;</w:t>
      </w:r>
    </w:p>
    <w:p w14:paraId="5499B109"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biodujų saugojimo ir nusierinimo;</w:t>
      </w:r>
    </w:p>
    <w:p w14:paraId="27297F36"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biodujų panaudojimo šilumos generavimui ir elektros gamybai kogeneraciniame įrenginyje;</w:t>
      </w:r>
    </w:p>
    <w:p w14:paraId="7E020564"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 xml:space="preserve">apdorotos žaliavos (substrato) susidarymo; </w:t>
      </w:r>
    </w:p>
    <w:p w14:paraId="2E95D82C"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laikino atidirbusio substrato sandėliavimo lagūnoje (dengtame srutų kauptuve);</w:t>
      </w:r>
    </w:p>
    <w:p w14:paraId="4592D9CA"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u w:val="single"/>
        </w:rPr>
      </w:pPr>
      <w:r w:rsidRPr="004E0D13">
        <w:rPr>
          <w:sz w:val="22"/>
          <w:szCs w:val="22"/>
        </w:rPr>
        <w:t>frakcionavimo (pagal su UAB „Idavang“ sudarytų sutarčių sąlygas);</w:t>
      </w:r>
    </w:p>
    <w:p w14:paraId="2DB9F100"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separuoto substrato laikymo uždaroje lagūnoje (gelžbetoninėje srutų kaupykloje) ir tolimesnio panaudojimo;</w:t>
      </w:r>
    </w:p>
    <w:p w14:paraId="515F65F0"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 xml:space="preserve">UAB „Idavang“ Rupinskų padalinio priimto ir separuoto substrato laikymo uždarose lagūnose bei mėšlidėje ir tolimesnio panaudojimo (pagal su UAB „Idavang“ sudarytų sutarčių sąlygas). </w:t>
      </w:r>
    </w:p>
    <w:bookmarkEnd w:id="1"/>
    <w:p w14:paraId="763863A4" w14:textId="07FFC792"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u w:val="single"/>
        </w:rPr>
        <w:t xml:space="preserve">Žaliavų transportavimas, saugojimas ir padavimas į bioreaktorių. </w:t>
      </w:r>
      <w:r w:rsidRPr="003C48E5">
        <w:rPr>
          <w:sz w:val="22"/>
          <w:szCs w:val="22"/>
        </w:rPr>
        <w:t>UAB „Idavang“ Rupinskų padalinio tvartuose įrengtos grindys leidžia kiaulių srutoms patekti į sandarią vonią, toliau jos savitaka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Srutų padavimo rezervuare taip pat yra maišyklė, kurios dėka stambios dalelės nenusėda. Iš šio rezervuaro siurbliu srutos perpumpuojamos iki sausos žaliavos dozavimo įrenginio, kuriame srutos maišomos su sausa biomase bei sraigtinių transporterių pagalba nukreipiamas į bioreaktorius. Sumaišyta biomasė papildomai smulkinama smulkintuvu. Per siurblinėje įrengtas apėjimo linijas srutos gali būti tiesiogiai pumpuojamos į bioreaktorius.</w:t>
      </w:r>
    </w:p>
    <w:p w14:paraId="6C538C5A" w14:textId="77777777"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Į įmonės teritoriją per parą iš viso atvažiuos 6 sunkiasvorės transporto priemonės su žaliavomis (biomase ir bioskaidžiomis atliekomis).</w:t>
      </w:r>
    </w:p>
    <w:p w14:paraId="5C3C499C" w14:textId="2FDC7753"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Žalioji biomasė transportuojama iš aplinkinių ūkininkų bei žemės ūkio bendrovių sunkiasvorėmis mašinomis (sandariose priekabose). Dalis biomasės tiekiama apie 2 savaites, rudenį, po derliaus nuėmimo, o kita dalis greitam užkrovimui metų eigoje atvežama į 350 m</w:t>
      </w:r>
      <w:r>
        <w:rPr>
          <w:sz w:val="22"/>
          <w:szCs w:val="22"/>
          <w:vertAlign w:val="superscript"/>
        </w:rPr>
        <w:t>2</w:t>
      </w:r>
      <w:r w:rsidRPr="003C48E5">
        <w:rPr>
          <w:sz w:val="22"/>
          <w:szCs w:val="22"/>
        </w:rPr>
        <w:t xml:space="preserve"> ploto aikštelę šalia bioreaktorių. </w:t>
      </w:r>
    </w:p>
    <w:p w14:paraId="0FE0DBB0" w14:textId="1BFFECC8"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Biologiškai skaidžios atliekos, kaip ir biomasė, į įmonę atvežamos sunkiasvorėmis transporto priemonėmis: sausos frakcijos atliekos vežamos dengtais sunkvežimiais, skystos frakcijos atliekos – sandariomis autocisternomis. Skystos bioskaidžios atliekos, kaip ir skystas mėšlas, iš autocisternos siurblio pagalba perpumpuojamos į 340 m</w:t>
      </w:r>
      <w:r>
        <w:rPr>
          <w:sz w:val="22"/>
          <w:szCs w:val="22"/>
          <w:vertAlign w:val="superscript"/>
        </w:rPr>
        <w:t>3</w:t>
      </w:r>
      <w:r w:rsidRPr="003C48E5">
        <w:rPr>
          <w:sz w:val="22"/>
          <w:szCs w:val="22"/>
        </w:rPr>
        <w:t xml:space="preserve"> talpos buferinę talpą (rezervuaras, dengtas tentiniu </w:t>
      </w:r>
      <w:r w:rsidRPr="002270CE">
        <w:rPr>
          <w:sz w:val="22"/>
          <w:szCs w:val="22"/>
        </w:rPr>
        <w:t>stogu)</w:t>
      </w:r>
      <w:r w:rsidR="00EC6FC0" w:rsidRPr="002270CE">
        <w:rPr>
          <w:sz w:val="22"/>
          <w:szCs w:val="22"/>
        </w:rPr>
        <w:t>, kur savaime susimaišo,</w:t>
      </w:r>
      <w:r w:rsidRPr="002270CE">
        <w:rPr>
          <w:sz w:val="22"/>
          <w:szCs w:val="22"/>
        </w:rPr>
        <w:t xml:space="preserve"> ir siurblio pagalba dozuojamos į bioreaktorius. Kietos atliekos iš sunkvežimio priekabos išverčiamos į betoninę priėmimo aikštelę (973 m</w:t>
      </w:r>
      <w:r w:rsidRPr="002270CE">
        <w:rPr>
          <w:sz w:val="22"/>
          <w:szCs w:val="22"/>
          <w:vertAlign w:val="superscript"/>
        </w:rPr>
        <w:t>2</w:t>
      </w:r>
      <w:r w:rsidRPr="002270CE">
        <w:rPr>
          <w:sz w:val="22"/>
          <w:szCs w:val="22"/>
        </w:rPr>
        <w:t>)</w:t>
      </w:r>
      <w:r w:rsidR="00EC6FC0" w:rsidRPr="002270CE">
        <w:rPr>
          <w:sz w:val="22"/>
          <w:szCs w:val="22"/>
        </w:rPr>
        <w:t>. Atliekos aikštelėje savaime susimaišo</w:t>
      </w:r>
      <w:r w:rsidR="00061AAE" w:rsidRPr="002270CE">
        <w:rPr>
          <w:sz w:val="22"/>
          <w:szCs w:val="22"/>
        </w:rPr>
        <w:t xml:space="preserve"> </w:t>
      </w:r>
      <w:r w:rsidR="00B92B14" w:rsidRPr="002270CE">
        <w:rPr>
          <w:sz w:val="22"/>
          <w:szCs w:val="22"/>
        </w:rPr>
        <w:t>ir teleskopinio krautuvo pagalba apytiksliai per 3 val. perkraunamos į sausos žaliavos bunkerį, iš kurio sraigtų pagalba paduodamos į bioreaktorius</w:t>
      </w:r>
      <w:r w:rsidRPr="002270CE">
        <w:rPr>
          <w:sz w:val="22"/>
          <w:szCs w:val="22"/>
        </w:rPr>
        <w:t>. Skystis, išsiskiriantis iš atliekų ar su lietaus vandeniu, iš betoninės aikštelės bus surenkamas į esamus sandarius šulinius iš kurių siurblio pagalba perpumpuojamas į bioreaktorius. Tokiu būdu užtikrinama, kad bioskaidžios atliekos iki jų panaudojimo bioreaktoriuje laikomos tik laikinai, užtikrinant, kad iš talpų į aplinką netekėtų skysčiai, jos neskleistų kvapų ir nedulkėtų.</w:t>
      </w:r>
    </w:p>
    <w:p w14:paraId="250B3D09" w14:textId="4058A5A3" w:rsidR="004E0D13"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C48E5">
        <w:rPr>
          <w:sz w:val="22"/>
          <w:szCs w:val="22"/>
        </w:rPr>
        <w:t>Įmonės teritorijoje įrengtose išbetonuotose laikino laikymo aikštelėse laikomas bioskaidžių atliekų kiekis - 150 t.</w:t>
      </w:r>
    </w:p>
    <w:p w14:paraId="7038D8AB" w14:textId="0C301191"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u w:val="single"/>
        </w:rPr>
        <w:t xml:space="preserve">Biodujų gamyba </w:t>
      </w:r>
      <w:r w:rsidRPr="00BB54C3">
        <w:rPr>
          <w:sz w:val="22"/>
          <w:szCs w:val="22"/>
        </w:rPr>
        <w:t xml:space="preserve">vykdoma dviejuose fermentatoriuose – bioreaktoriuose, perspektyvoje planuojama naudoti ir trečiąjį. Juose, vykstant anaerobiniam procesui, susidaro biodujos. Pirminiame bioreaktoriuje substrato išbuvimo laikas apie 30 d. Po to substratas perpumpuojamas į vieną iš likusių bioreaktorių, kur dar išbūna apie 30 d. Po šio proceso atidirbęs substratas perpumpuojamas į priešseparavimo rezervuarą, priklausantį UAB „Idavang“. </w:t>
      </w:r>
    </w:p>
    <w:p w14:paraId="4FDCFFF9" w14:textId="592E3299"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rPr>
        <w:t xml:space="preserve">Bioreaktoriai pagaminti iš gelžbetonio konstrukcijos ir pastatyti ant betoninio pagrindo. Bioreaktoriuose sumontuota šildymo sistema – šilumokaičiai, kurių pagalba pašildoma tiekiama žaliava ir kompensuojami šilumos nuostoliai į aplinką per sieneles.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14:paraId="6C54C401" w14:textId="7E009080"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rPr>
        <w:t>Bioreaktoriuose žaliavų maišymas atliekamas panardinamų maišyklių su didele sparnuote ir dažnio reguliatoriais pagalba hidrauliniu būdu arba suspaustų biodujų pagalba. Maišyklių darbo stebėjimui šalia bioreaktorių sumontuotos pakylos (platforma) su langeliais. Taip galima optimaliai sureguliuoti maišyklių darbą. Bioreaktoriuose žaliava maišoma kelis kartus per dieną. Maišymas neleidžia biomasės paviršiuje susidaryti plutai ir nuosėdoms, o pirminiame reaktoriuje palengvina mikroorganizmų kontaktą su naujai įkrauta žaliava ir tolygiai paskirsto maistines medžiagas visoje biomasėje.</w:t>
      </w:r>
    </w:p>
    <w:p w14:paraId="6C4636C5" w14:textId="70DDE892" w:rsidR="004E0D1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BB54C3">
        <w:rPr>
          <w:sz w:val="22"/>
          <w:szCs w:val="22"/>
        </w:rPr>
        <w:t>Anaerobinis apdorojimas vyksta mezofilinėje 37-38°C temperatūroje. Tokia temperatūra ga-rantuoja stabilų organinių medžiagų skaidymo procesą ir didelę metano išeigą. Anaerobiniam procesui, kuris trunka apie 57 dienas, būdingos 4 fazės: hidrolizė, acidogenezė, acetogenezė, metanogenezė.</w:t>
      </w:r>
    </w:p>
    <w:p w14:paraId="23CF030D" w14:textId="399C153B"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w:t>
      </w:r>
      <w:r>
        <w:rPr>
          <w:sz w:val="22"/>
          <w:szCs w:val="22"/>
        </w:rPr>
        <w:t>d</w:t>
      </w:r>
      <w:r w:rsidRPr="003B1DD4">
        <w:rPr>
          <w:sz w:val="22"/>
          <w:szCs w:val="22"/>
        </w:rPr>
        <w:t>omi iki smulkiamolekulinių, tirpių vandenyje junginių – cukraus, amino ir riebiųjų rūgščių.</w:t>
      </w:r>
    </w:p>
    <w:p w14:paraId="57B4C597"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Acidogenezės etape susidaro žemesnės riebiosios rūgštys (acto, propiono, sviesto), alkoholiai ir aldehidai. Šiame etape taip pat susidaro nedideli vandenilio ir anglies dioksido kiekiai.</w:t>
      </w:r>
    </w:p>
    <w:p w14:paraId="4D0D10B7"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Acetogenezės etape karboksirūgštys ir alkoholiai suskaidomi iki acto rūgšties, vandenilio ir anglies dioksido.</w:t>
      </w:r>
    </w:p>
    <w:p w14:paraId="094714AD"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Metanogenezės etape susidaro metanas. Didžiausia dalis metano susidaro iš acto rūgšties. Taip pat, dėl metaną gaminančių metanogeninių bakterijų veiklos ne maža dalis metano susidaro jungiantis vandeniliui su anglies dvideginiui. Be šių dviejų pagrindinių reakcijų, metanas gali susidaryti ir iš skruzdžių rūgšties, metanolio, anglies monoksido, metilo aminų.</w:t>
      </w:r>
    </w:p>
    <w:p w14:paraId="06F0DC4F"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Žaliavos į pirminį reaktorių tiekiamos tam tikrais kiekiais (porcijomis), siekiant reguliuoti ga-minamų biodujų kiekį ir sudėtį.</w:t>
      </w:r>
    </w:p>
    <w:p w14:paraId="68739B1D" w14:textId="1C485A4A" w:rsidR="004E0D13" w:rsidRPr="00BB54C3"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B1DD4">
        <w:rPr>
          <w:sz w:val="22"/>
          <w:szCs w:val="22"/>
        </w:rPr>
        <w:t>Bioskaidžių atliekų, priklausomai nuo rūšies ir skirtingai nuo žaliosios biomasės, skilimo laikas gali būti iki kelių kartų trumpesnis, taip pat skirtinga atlieka - žaliava gali išskirti skirtingus biodujų kiekius, tai priklauso nuo žaliavos sudėties: sausosios masės bei organinės dalies kiekių, išskiriamo biodujose metano kiekio ir kt. Kadangi didžioji dalis bioskaidžiųjų atliekų išskiria mažesnį kiekį biodujų, kad užtikrinti pakankamą biodujų susidarymą maksimaliam jėgainės darbui, padidinamas įkraunamas žaliavos, kuri anaerobinėmis sąlygomis skaidosi greičiau nei žalioji biomasė, kiekis.</w:t>
      </w:r>
    </w:p>
    <w:p w14:paraId="007E2018" w14:textId="06C87CA3" w:rsidR="004E0D13" w:rsidRPr="00BB54C3" w:rsidRDefault="00F80E6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u w:val="single"/>
        </w:rPr>
        <w:t>Biodujų saugojimas ir nusierinimas</w:t>
      </w:r>
      <w:r w:rsidRPr="00F80E65">
        <w:rPr>
          <w:sz w:val="22"/>
          <w:szCs w:val="22"/>
        </w:rPr>
        <w:t>. Bioreaktoriuose vykstančio rūgimo metu biodujos gaminamos netolygiai. Kompensuojant šiuos netolygumus, būtina laikinai saugoti pagamintas biodujas. Bioreaktoriuje susidariusios biodujos kaupiamos virš biomasės viršutinėje rezervuaro dalyje įrengtoje kaupykloje, kurioje įmontuoti dujų lygio indikatoriai. Tokiu būdu bus išvengiama nepageidaujamo deguonies patekimo į bioreaktorių. Siekiant išvengti nepageidaujamo slėgio santykio (viršslėgio ir sumažinto slėgio), bioreaktoriuose instaliuotas mechaninis saugiklis.</w:t>
      </w:r>
    </w:p>
    <w:p w14:paraId="6AB24F25" w14:textId="109C9C98" w:rsidR="00F80E65" w:rsidRPr="00F80E65"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0E65">
        <w:rPr>
          <w:sz w:val="22"/>
          <w:szCs w:val="22"/>
        </w:rPr>
        <w:t xml:space="preserve">Siekiant išvengti sprogimo pavojaus bioreaktoriuose dėl galimo biodujų pertekliaus (jei sustotų vidaus degimo variklio darbas), perteklinės biodujos būtų deginamos avariniame fakele. Fakelas aprūpintas patikima nenutrūkstamo veikimo elektrine uždegimo sistema, kurios veikimas suderintas proporcingai valandinei pikinei biodujų gamybai. </w:t>
      </w:r>
    </w:p>
    <w:p w14:paraId="559332E1" w14:textId="36195E1C" w:rsidR="00F80E65" w:rsidRPr="00F80E65"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0E65">
        <w:rPr>
          <w:sz w:val="22"/>
          <w:szCs w:val="22"/>
        </w:rPr>
        <w:t xml:space="preserve">Projektinė biodujų sudėtis: metanas – apie 60 %, anglies dioksidas – apie 40 %. Kad į kogeneracinės jėgainės įrangą (vidaus degimo variklį) nepatektų nepageidaujamas per didelis vandenilio sulfido kiekis (ne didesnis nei 150 ppm), biodujos nusierinamos. Planuojama taikyti biologinį nusierinimo metodą, paduodant reikalingą oro kiekį (apie 3-6 % skaičiuojant nuo biodujų tūrio) tiesiogiai į bioreaktorių. Sieros vandenilio pašalinimo efektyvumas yra apie 94 %. Tam tikslui įrengta oro tiekimo sistema (orapūtė su srauto reguliatoriumi). Siekiant išvengti per didelio arba neigiamo slėgio, kaupyklose sumontuoti dujų lygio indikatoriai ir slėgio vožtuvai. Biologiniam dujų valymo procesui pagerinti viršutinėje rezervuaro dalyje įrengiama diržinė konstrukcija, ant kurios užklojamas sintetinio pluošto tinklas, tokiu būdu padidinamas sąlyčio paviršius, kuriame gali daugintis reikalingos bakterijos. </w:t>
      </w:r>
    </w:p>
    <w:p w14:paraId="38FB0DDA" w14:textId="51F55F96" w:rsidR="004E0D13" w:rsidRPr="00BB54C3"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rPr>
        <w:t>Oro/deguonies įleidimas į biodujų reaktorių yra paprasčiausias vandenilio sulfido šalinimo būdas. Tačiau deguonies dalis turi būti nuolatos stebima, kad neperdozuoti oro kiekio. Įleidžiant orą virš substrato į biodujų reaktorių (iki 5 %), H</w:t>
      </w:r>
      <w:r>
        <w:rPr>
          <w:sz w:val="22"/>
          <w:szCs w:val="22"/>
          <w:vertAlign w:val="subscript"/>
        </w:rPr>
        <w:t>2</w:t>
      </w:r>
      <w:r w:rsidRPr="00F80E65">
        <w:rPr>
          <w:sz w:val="22"/>
          <w:szCs w:val="22"/>
        </w:rPr>
        <w:t>S reaguoja su oro deguonimi ir iškrenta kaip elementinė siera.</w:t>
      </w:r>
    </w:p>
    <w:p w14:paraId="0266A870" w14:textId="7239F7CF" w:rsidR="004E0D13" w:rsidRPr="00BB54C3" w:rsidRDefault="00F80E6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rPr>
        <w:t>Sieros šalinimui papildomai naudojamas ir reagentas - geležies chlorido (FeCl</w:t>
      </w:r>
      <w:r>
        <w:rPr>
          <w:sz w:val="22"/>
          <w:szCs w:val="22"/>
          <w:vertAlign w:val="subscript"/>
        </w:rPr>
        <w:t>2</w:t>
      </w:r>
      <w:r w:rsidRPr="00F80E65">
        <w:rPr>
          <w:sz w:val="22"/>
          <w:szCs w:val="22"/>
        </w:rPr>
        <w:t>) tirpalas, kuris dozatoriais tiekiamas į bioreaktorius. Dozatoriai – specialūs konteineriai, apsaugantys talpą nuo kritulių, taip pat surenkantys išsiliejusius ar pratekėjusius reagentus, tokiu būdu apsaugant aplinką nuo galimo užteršimo. Cheminė H</w:t>
      </w:r>
      <w:r>
        <w:rPr>
          <w:sz w:val="22"/>
          <w:szCs w:val="22"/>
          <w:vertAlign w:val="subscript"/>
        </w:rPr>
        <w:t>2</w:t>
      </w:r>
      <w:r w:rsidRPr="00F80E65">
        <w:rPr>
          <w:sz w:val="22"/>
          <w:szCs w:val="22"/>
        </w:rPr>
        <w:t>S absorbcija gali vykti naudojant geležies chloridą.</w:t>
      </w:r>
    </w:p>
    <w:p w14:paraId="16474F4F" w14:textId="589EE1CB"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Šis metodas yra nepaprastai efektyvus H</w:t>
      </w:r>
      <w:r>
        <w:rPr>
          <w:sz w:val="22"/>
          <w:szCs w:val="22"/>
          <w:vertAlign w:val="subscript"/>
        </w:rPr>
        <w:t>2</w:t>
      </w:r>
      <w:r w:rsidRPr="00935988">
        <w:rPr>
          <w:sz w:val="22"/>
          <w:szCs w:val="22"/>
        </w:rPr>
        <w:t xml:space="preserve">S kiekio sumažinimui. Procesas yra pagrįstas netirpių nuosėdų susidarymu. </w:t>
      </w:r>
    </w:p>
    <w:p w14:paraId="48BA4EDC"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Prieš patenkant į kogeneracinį įrenginį biodujos dar praeina antrą nusierinimo etapą – anglies filtrą, kuris įrengtas šalia kogeneracinio bloko. </w:t>
      </w:r>
    </w:p>
    <w:p w14:paraId="2E701A80"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Biodujų nusierinimas aktyvuotos anglies filtre paremtas šiuo principu: biodujos praleidžiamos per aktyvuotos anglies terpę. Šio metodo privalumas - vandenilio sulfidas gali būti visiškai pašalintas cheminiu būdu. </w:t>
      </w:r>
    </w:p>
    <w:p w14:paraId="1DB56C68"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Biologinio ir cheminio proceso metu iš susidariusių biodujų pašalinama didžioji dalis sieros vandenilio (nuo pradinio 2000 -2400 ppm sumažinama iki mažiau nei 150 ppm). </w:t>
      </w:r>
    </w:p>
    <w:p w14:paraId="540C8555" w14:textId="62490C40"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Susidariusiose biodujose lieka perteklinė drėgmė, kuri pasišalina biodujoms vėstant (tekant požemine dujotiekio trasa). Iš dujotiekio kondensatas suteka į kondensato šulinį, iš kurio perpumpuojamas į bioreaktorių. </w:t>
      </w:r>
    </w:p>
    <w:p w14:paraId="5799EA8A" w14:textId="2767D57C" w:rsidR="004E0D13" w:rsidRPr="00BB54C3"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935988">
        <w:rPr>
          <w:sz w:val="22"/>
          <w:szCs w:val="22"/>
        </w:rPr>
        <w:t>Nusierintos biodujos dujų vamzdynais tiekiamos į kogeneracinį bloką, kur sudeginamos gaminant šilumą ir elektros energiją. Kogeneraciniam blokui reikalingas dujų slėgis (min 80 mbar) pasiekiamas prieš kogeneracinio bloko konteinerį sumontuotu kompresoriumi.</w:t>
      </w:r>
    </w:p>
    <w:p w14:paraId="23ECF46A" w14:textId="11F82503"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u w:val="single"/>
        </w:rPr>
        <w:t>Biodujų panaudojimas šilumos ir elektros energijos gamybai kogeneraciniame įrenginyje</w:t>
      </w:r>
      <w:r w:rsidRPr="003E5A1E">
        <w:rPr>
          <w:sz w:val="22"/>
          <w:szCs w:val="22"/>
        </w:rPr>
        <w:t>. Kogeneracinės biodujų jėgainės įranga sumontuota apšiltintame konteineryje (11 x 3,2 m), kuris užtikrina apsaugą nuo kritulių ir sumažina generatoriaus skleidžiamą triukšmą į aplinką.</w:t>
      </w:r>
    </w:p>
    <w:p w14:paraId="5469454C" w14:textId="77777777"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rPr>
        <w:t>Kogeneracinės jėgainės pagrindinės dalys:</w:t>
      </w:r>
    </w:p>
    <w:p w14:paraId="659456B0" w14:textId="648FEEC5"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kogeneracinis blokas (vidaus degimo variklis su elektros generatoriumi ir valdymo sistema);</w:t>
      </w:r>
    </w:p>
    <w:p w14:paraId="06CE953A" w14:textId="1C4BCF50"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dujų kompresorius, pakeliantis dujų slėgį iki reikalingo (80 m</w:t>
      </w:r>
      <w:r>
        <w:rPr>
          <w:sz w:val="22"/>
          <w:szCs w:val="22"/>
        </w:rPr>
        <w:t>b</w:t>
      </w:r>
      <w:r w:rsidRPr="003E5A1E">
        <w:rPr>
          <w:sz w:val="22"/>
          <w:szCs w:val="22"/>
        </w:rPr>
        <w:t>ar – 200 m</w:t>
      </w:r>
      <w:r>
        <w:rPr>
          <w:sz w:val="22"/>
          <w:szCs w:val="22"/>
        </w:rPr>
        <w:t>b</w:t>
      </w:r>
      <w:r w:rsidRPr="003E5A1E">
        <w:rPr>
          <w:sz w:val="22"/>
          <w:szCs w:val="22"/>
        </w:rPr>
        <w:t>ar);</w:t>
      </w:r>
    </w:p>
    <w:p w14:paraId="3E3F8C24" w14:textId="3DCF78B7"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dujų analizavimo įranga, kontroliuojanti tiekiamų biodujų sudėtį;</w:t>
      </w:r>
    </w:p>
    <w:p w14:paraId="26F01227" w14:textId="2D8EFD84"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 xml:space="preserve">atidirbusio tepalo ir tiekiamo tepalo talpos; </w:t>
      </w:r>
    </w:p>
    <w:p w14:paraId="62F52A2C" w14:textId="66A3234C"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šilumokaitis;</w:t>
      </w:r>
    </w:p>
    <w:p w14:paraId="725FC92D" w14:textId="311E237C"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aušinimo įranga;</w:t>
      </w:r>
    </w:p>
    <w:p w14:paraId="5FB5B277" w14:textId="09E7AFC0"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uždujinimo signalizacija (dviejų pakopų 20 % ir 40 % sprogaus mišinio riboms. Ties 20 % stabdomas įrenginys, uždaromas dujų atkirtos vožtuvas, atidaromos lauko grotos ir įjungiama ventiliacija 100 % pajėgumu);</w:t>
      </w:r>
    </w:p>
    <w:p w14:paraId="588C6774" w14:textId="6111827D"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dūmų detektoriai (suveikus šiems detektoriams, uždaromos vėdinimo grotos, stabdomas oro padavimas, stabdomas įrenginys);</w:t>
      </w:r>
    </w:p>
    <w:p w14:paraId="1D69C062" w14:textId="3A21AB89"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kaminas.</w:t>
      </w:r>
    </w:p>
    <w:p w14:paraId="7D063103" w14:textId="77777777"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rPr>
        <w:t>Kogeneracinio bloko parametrai:</w:t>
      </w:r>
    </w:p>
    <w:p w14:paraId="71932FE1" w14:textId="41C0B8BD"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elektrinis naudingumas 40,6 %;</w:t>
      </w:r>
    </w:p>
    <w:p w14:paraId="36A0CB3E" w14:textId="43DCCA28"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šiluminis naudingumas 43,0 %;</w:t>
      </w:r>
    </w:p>
    <w:p w14:paraId="51A1D0C8" w14:textId="3DF00FA1"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bendras efektyvumas 83,6 %.</w:t>
      </w:r>
    </w:p>
    <w:p w14:paraId="6F331091" w14:textId="47D35888" w:rsidR="004E0D13"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E5A1E">
        <w:rPr>
          <w:sz w:val="22"/>
          <w:szCs w:val="22"/>
        </w:rPr>
        <w:t>Vienas iš paprasčiausių ir plačiai pasaulio įmonėse naudojamų biodujų deginimo įrenginių, pritaikytų elektros ir šilumos gamybai, yra vidaus degimo variklis. Kogeneracinėje jėgainėje yra įrengtas Otto ciklu veikiantis stūmoklinis vidaus degimo variklis</w:t>
      </w:r>
    </w:p>
    <w:p w14:paraId="1C2D4139" w14:textId="3B245ACE"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Kogeneraciniame bloke įrengtas Otto ciklu veikiantis stūmoklinis vidaus degimo variklis (999 kW elektrinės galios ir 1058 kW šiluminės galios). 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Bendras kogeneracinio įrenginio efektyvumas su vidaus degimo varikliu kinta nuo 70 iki 85 %. Kibirkštinio uždegimo variklių elektros gamybos efektyvumas svyruoja nuo 25 iki 45 %.</w:t>
      </w:r>
    </w:p>
    <w:p w14:paraId="0F2BE5FA" w14:textId="77777777"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 xml:space="preserve">Vidaus degimo variklių privalumai, lyginant su kitų konstrukcijų varikliais: </w:t>
      </w:r>
    </w:p>
    <w:p w14:paraId="22225920" w14:textId="728A4201"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aukštas elektros generavimo efektyvumas plačiame apkrovimo intervale;</w:t>
      </w:r>
    </w:p>
    <w:p w14:paraId="1AC1E809" w14:textId="1D5D1FE6"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santykinai mažesnės investicijos, tenkančios 1 kWe; </w:t>
      </w:r>
    </w:p>
    <w:p w14:paraId="1BEF58B8" w14:textId="6A22DF9F"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galimybė dirbti daliniu apkrovimu, išlaikant aukštą efektyvumą;</w:t>
      </w:r>
    </w:p>
    <w:p w14:paraId="482B4E34" w14:textId="5F2E69D9"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greitas paleidimas (iki 15 s); </w:t>
      </w:r>
    </w:p>
    <w:p w14:paraId="4064060B" w14:textId="0DC48110"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galimybė dirbti naudojant mažesnio slėgio dujas, gali dirbti atskirtas nuo bendro tinklo. </w:t>
      </w:r>
    </w:p>
    <w:p w14:paraId="5848B613" w14:textId="77777777"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Kogeneratoriuje montuojama dujų paruošimo įranga (slėgio reguliavimo įrenginiai). Šis įrenginys montuojamas kogeneracinio bloko konteineryje biodujų tiekimo vamzdyne tarp variklio ir specialios biodujų tiekimo jungties.</w:t>
      </w:r>
    </w:p>
    <w:p w14:paraId="0F5596AA" w14:textId="787DEE2F" w:rsidR="004E0D13"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23B2">
        <w:rPr>
          <w:sz w:val="22"/>
          <w:szCs w:val="22"/>
        </w:rPr>
        <w:t>Pagaminta šiluminė energija naudojama biodujų jėgainės poreikiams tenkinti, gamybinių bei buitinių patalpų apšildymui. Pagaminta elektros energija parduodama AB „ESO“ elektros energijos skirstomiesiems tinklams.</w:t>
      </w:r>
    </w:p>
    <w:p w14:paraId="430110D1"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u w:val="single"/>
        </w:rPr>
        <w:t>Proceso valdymas</w:t>
      </w:r>
      <w:r w:rsidRPr="00BB063C">
        <w:rPr>
          <w:sz w:val="22"/>
          <w:szCs w:val="22"/>
        </w:rPr>
        <w:t xml:space="preserve">. </w:t>
      </w:r>
      <w:r w:rsidRPr="00E8153C">
        <w:rPr>
          <w:sz w:val="22"/>
          <w:szCs w:val="22"/>
        </w:rPr>
        <w:t>Biodujų gamybos procesas valdomas integruotos automatikos modulių, duomenys atvaizduojami kompiuterio ekrane SCADA sistemoje. Automatika ir programinis paketas tiekiamas sistemos tiekėjo. Visas biodujų jėgainės procesas stebimas ir valdomas nuotoliniu būdu samdant sistemos tiekėją operavimo darbams.</w:t>
      </w:r>
    </w:p>
    <w:p w14:paraId="487E785B" w14:textId="1AEEED02" w:rsidR="004E0D13"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E8153C">
        <w:rPr>
          <w:sz w:val="22"/>
          <w:szCs w:val="22"/>
        </w:rPr>
        <w:t>Biodujų gamybos proceso valdymo sistemos įranga bus sumontuota specialiai tam skirtoje atskiroje patalpoje. Atskira patalpa yra būtina tam, kad įvairiam neigiamam aplinkos poveikiui jautri valdymo technika būtų atskirta nuo agresyvių dujų ir drėgmės. Šie neigiami aplinkos veiksniai technologinio proceso metu gali susiformuoti žaliavų tiekimo ar paruošimo zonose.</w:t>
      </w:r>
    </w:p>
    <w:p w14:paraId="431F872F"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u w:val="single"/>
        </w:rPr>
        <w:t>Apdorota žaliava (substratas) ir jo tvarkymas</w:t>
      </w:r>
      <w:r w:rsidRPr="00E8153C">
        <w:rPr>
          <w:sz w:val="22"/>
          <w:szCs w:val="22"/>
        </w:rPr>
        <w:t xml:space="preserve">. Apdorotos žaliavos (substrato) kiekis sudaro maždaug 95 % panaudotos žaliavos (mėšlo ir biomasės) kiekio. Apdorota žaliava (substratas) -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Atidirbęs substratas yra aukštos kokybės trąša, kurioje gausu svarbių biogeninių elementų fosforo P, kalio K ir azoto N tokioje formoje, kurioje minėtus elementus labai gerai pasisavina augalai. </w:t>
      </w:r>
    </w:p>
    <w:p w14:paraId="2B92014C"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rPr>
        <w:t xml:space="preserve">Biologiškai perdirbtas mėšlas ir biomasė yra greitai ir efektyviai augalų įsisavinimą veikianti medžiaga, kas lemia mažesnį biogeninių medžiagų išplovimą į gilesnius dirvožemio sluoksnius bei paviršinius ir požeminius vandenis. </w:t>
      </w:r>
    </w:p>
    <w:p w14:paraId="31EA0672" w14:textId="1B4897AE" w:rsidR="004E0D13"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E8153C">
        <w:rPr>
          <w:sz w:val="22"/>
          <w:szCs w:val="22"/>
        </w:rPr>
        <w:t>Aplinkosauginiu požiūriu anaerobinis biologinis apdorojimas leidžia atgauti energiją, eliminuoti kvapų problemą, pagerinti dirvos savybes, efektyviai pakeisti mineralines ir chemines trąšas. Likutinio substrato kvapas, lyginant su neapdorotomis srutomis, sumažėja iki 60 %, tai ypatingai pagerina artimiausių kaimo vietovių gyvenamosios aplinkos kokybę.</w:t>
      </w:r>
    </w:p>
    <w:p w14:paraId="32E96AC8" w14:textId="4A90AC53"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rPr>
        <w:t xml:space="preserve">Proceso pabaigoje susidaręs substratas (60 000 t/metus), kuris laikomas aukštos kokybės trąša, bus išpumpuojamas į požeminį substrato surinkimo rezervuarą, iš kurio tiekiamas į UAB „Idavang“ Rupinskų padalinio kiaulių kompleksui priklausantį frakcionavimo įrenginį. Už separuoto substrato laikiną saugojimą ir panaudojimą laukų tręšimui bus atsakinga UAB „Idavang“. </w:t>
      </w:r>
    </w:p>
    <w:p w14:paraId="573E3C8D" w14:textId="2A8580B5" w:rsidR="004E0D13" w:rsidRPr="002270CE"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rPr>
        <w:t xml:space="preserve">Laikinam atidirbusio substrato sandėliavimui galės būti naudojama UAB „Zenergija“ </w:t>
      </w:r>
      <w:r w:rsidRPr="002270CE">
        <w:rPr>
          <w:sz w:val="22"/>
          <w:szCs w:val="22"/>
        </w:rPr>
        <w:t>priklausanti 4295 m</w:t>
      </w:r>
      <w:r w:rsidRPr="002270CE">
        <w:rPr>
          <w:sz w:val="22"/>
          <w:szCs w:val="22"/>
          <w:vertAlign w:val="superscript"/>
        </w:rPr>
        <w:t>2</w:t>
      </w:r>
      <w:r w:rsidRPr="002270CE">
        <w:rPr>
          <w:sz w:val="22"/>
          <w:szCs w:val="22"/>
        </w:rPr>
        <w:t xml:space="preserve"> ploto lagūna (dengtas srutų kauptuvas), esanti pietrytiniame teritorijos kampe. Lagūnos dugnas bus įrengtas iš 1,5 mm storio geomembranos HDPE, smėlio kartu su drenažo sistema ir supančiu žvyro sluoksniu, 1 mm storio geomembranos HDPE, drenažinio geokompozito ir 1,5 mm storio geomembranos HDPE.</w:t>
      </w:r>
      <w:r w:rsidR="00434583" w:rsidRPr="002270CE">
        <w:rPr>
          <w:sz w:val="22"/>
          <w:szCs w:val="22"/>
        </w:rPr>
        <w:t xml:space="preserve"> </w:t>
      </w:r>
      <w:bookmarkStart w:id="2" w:name="_Hlk39489693"/>
      <w:r w:rsidR="00AA6CE9" w:rsidRPr="002270CE">
        <w:rPr>
          <w:sz w:val="22"/>
          <w:szCs w:val="22"/>
        </w:rPr>
        <w:t xml:space="preserve">Lagūna yra pilnai dengta 1 mm storio geomembrana HDPE. Atidirbusio substrato laikino sandėliavimo terminas lagūnoje – 6 mėn. (nelaistymo sezono metu). </w:t>
      </w:r>
      <w:bookmarkEnd w:id="2"/>
    </w:p>
    <w:p w14:paraId="1D2AE14F" w14:textId="77777777" w:rsidR="004D73EC" w:rsidRPr="002270CE" w:rsidRDefault="004D73EC" w:rsidP="004D73EC">
      <w:pPr>
        <w:tabs>
          <w:tab w:val="left" w:pos="851"/>
        </w:tabs>
      </w:pPr>
    </w:p>
    <w:p w14:paraId="78701057" w14:textId="08B8DA82" w:rsidR="004D73EC" w:rsidRPr="00136B65" w:rsidRDefault="00693F53" w:rsidP="004D73EC">
      <w:pPr>
        <w:widowControl w:val="0"/>
        <w:ind w:firstLine="567"/>
        <w:jc w:val="both"/>
        <w:rPr>
          <w:b/>
          <w:iCs/>
          <w:sz w:val="22"/>
          <w:szCs w:val="24"/>
          <w:lang w:eastAsia="lt-LT"/>
        </w:rPr>
      </w:pPr>
      <w:r w:rsidRPr="002270CE">
        <w:rPr>
          <w:b/>
          <w:iCs/>
          <w:sz w:val="22"/>
          <w:szCs w:val="24"/>
          <w:lang w:eastAsia="lt-LT"/>
        </w:rPr>
        <w:t>11. Planuojama naudoti technologija ir kiti gamybos būdai, skirti teršalų išmetimo iš įrenginio (-ių) prevencijai</w:t>
      </w:r>
      <w:r w:rsidRPr="00136B65">
        <w:rPr>
          <w:b/>
          <w:iCs/>
          <w:sz w:val="22"/>
          <w:szCs w:val="24"/>
          <w:lang w:eastAsia="lt-LT"/>
        </w:rPr>
        <w:t xml:space="preserve"> arba, jeigu tai neįmanoma, išmetamų teršal</w:t>
      </w:r>
      <w:r w:rsidR="004D73EC" w:rsidRPr="00136B65">
        <w:rPr>
          <w:b/>
          <w:iCs/>
          <w:sz w:val="22"/>
          <w:szCs w:val="24"/>
          <w:lang w:eastAsia="lt-LT"/>
        </w:rPr>
        <w:t xml:space="preserve">ų kiekiui mažinti. </w:t>
      </w:r>
    </w:p>
    <w:p w14:paraId="39140585" w14:textId="372AD79C" w:rsidR="00936F51" w:rsidRPr="00A34034" w:rsidRDefault="00693093" w:rsidP="00C15AB7">
      <w:pPr>
        <w:tabs>
          <w:tab w:val="num" w:pos="0"/>
        </w:tabs>
        <w:spacing w:after="270"/>
        <w:ind w:firstLine="567"/>
        <w:jc w:val="both"/>
        <w:rPr>
          <w:sz w:val="22"/>
          <w:lang w:eastAsia="da-DK"/>
        </w:rPr>
      </w:pPr>
      <w:r w:rsidRPr="00A34034">
        <w:rPr>
          <w:iCs/>
          <w:sz w:val="22"/>
          <w:lang w:eastAsia="lt-LT"/>
        </w:rPr>
        <w:t xml:space="preserve">Biodujų gamyba iš bioskaidžių atliekų, </w:t>
      </w:r>
      <w:r w:rsidR="00A34034" w:rsidRPr="00A34034">
        <w:rPr>
          <w:iCs/>
          <w:sz w:val="22"/>
          <w:lang w:eastAsia="lt-LT"/>
        </w:rPr>
        <w:t>kito</w:t>
      </w:r>
      <w:r w:rsidRPr="00A34034">
        <w:rPr>
          <w:iCs/>
          <w:sz w:val="22"/>
          <w:lang w:eastAsia="lt-LT"/>
        </w:rPr>
        <w:t xml:space="preserve">s </w:t>
      </w:r>
      <w:r w:rsidR="00A34034" w:rsidRPr="00A34034">
        <w:rPr>
          <w:iCs/>
          <w:sz w:val="22"/>
          <w:lang w:eastAsia="lt-LT"/>
        </w:rPr>
        <w:t>bio</w:t>
      </w:r>
      <w:r w:rsidRPr="00A34034">
        <w:rPr>
          <w:iCs/>
          <w:sz w:val="22"/>
          <w:lang w:eastAsia="lt-LT"/>
        </w:rPr>
        <w:t>masės ir srutų yra vienas iš pažangiausių būdų, leidžiančių naudingai perdirbti atliekas, sumažinti srutų neigiamą poveikį (likutinio substrato kvapas, lyginant su neapdorotomis srutomis, sumažėja iki 60%) bei pagaminti elektros ir šilumos energiją. Naudojant bioskaidžias atliekas biodujų gamybai, sumažinamas galimas tiesioginis taršos pavojus, kylantis utilizuojant bioskaidžias atliekas sąvartynuose ar atliekų saugojimo aikštelėse. Sieros junginių pašalinimui iš biodujų naudojamas priverstinis oro padavimas bei reagentas geležies chloridas (FeCl</w:t>
      </w:r>
      <w:r w:rsidRPr="00A34034">
        <w:rPr>
          <w:iCs/>
          <w:sz w:val="22"/>
          <w:vertAlign w:val="subscript"/>
          <w:lang w:eastAsia="lt-LT"/>
        </w:rPr>
        <w:t>2</w:t>
      </w:r>
      <w:r w:rsidRPr="00A34034">
        <w:rPr>
          <w:iCs/>
          <w:sz w:val="22"/>
          <w:lang w:eastAsia="lt-LT"/>
        </w:rPr>
        <w:t xml:space="preserve">), kuris dozatoriais tiekiamas į bioreaktorius. </w:t>
      </w:r>
      <w:r w:rsidR="009D2FB1" w:rsidRPr="00A34034">
        <w:rPr>
          <w:iCs/>
          <w:sz w:val="22"/>
          <w:lang w:eastAsia="lt-LT"/>
        </w:rPr>
        <w:t xml:space="preserve">Prieš patenkant į kogeneracinį įrenginį biodujos praeina antrą nusierinimo etapą –modulį su aktyvinta anglimi. </w:t>
      </w:r>
      <w:r w:rsidRPr="00A34034">
        <w:rPr>
          <w:iCs/>
          <w:sz w:val="22"/>
          <w:lang w:eastAsia="lt-LT"/>
        </w:rPr>
        <w:t xml:space="preserve">Siekiant </w:t>
      </w:r>
      <w:r w:rsidRPr="00A34034">
        <w:rPr>
          <w:sz w:val="22"/>
          <w:lang w:eastAsia="da-DK"/>
        </w:rPr>
        <w:t xml:space="preserve">išvengti galimo sprogimo pavojaus bioreaktoriuose dėl galimo biodujų pertekliaus, įrengtas avarinis fakelas, kuriame būtų sudeginamos perteklinės biodujos tuo atveju, jei sustotų vidaus degimo variklio darbas. </w:t>
      </w:r>
      <w:r w:rsidRPr="00A34034">
        <w:rPr>
          <w:sz w:val="22"/>
          <w:szCs w:val="22"/>
          <w:lang w:eastAsia="da-DK"/>
        </w:rPr>
        <w:t xml:space="preserve">Fakelas aprūpintas patikima nenutrūkstamo veikimo elektrine uždegimo sistema, kurios veikimas suderintas proporcingai valandinei pikinei biodujų gamybai. </w:t>
      </w:r>
      <w:r w:rsidRPr="00A34034">
        <w:rPr>
          <w:iCs/>
          <w:sz w:val="22"/>
          <w:lang w:eastAsia="lt-LT"/>
        </w:rPr>
        <w:t xml:space="preserve">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visų bioreaktorių biodujų saugyklos yra sujungtos, jose instaliuotas mechaninis saugiklis. Į kogeneracinį įrenginį biodujos paduodamos uždarais vamzdynais. </w:t>
      </w:r>
    </w:p>
    <w:p w14:paraId="731DDA35" w14:textId="77777777" w:rsidR="00693F53" w:rsidRPr="00136B6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136B65">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136B65">
        <w:rPr>
          <w:b/>
          <w:sz w:val="22"/>
          <w:szCs w:val="22"/>
        </w:rPr>
        <w:t xml:space="preserve"> </w:t>
      </w:r>
    </w:p>
    <w:p w14:paraId="5B492B3F" w14:textId="19FEB3E2" w:rsidR="00590AE5" w:rsidRPr="000B1AC7"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49663A">
        <w:rPr>
          <w:sz w:val="22"/>
          <w:szCs w:val="22"/>
        </w:rPr>
        <w:t xml:space="preserve">Paraiška TIPK leidimui </w:t>
      </w:r>
      <w:r w:rsidR="004D73EC" w:rsidRPr="0049663A">
        <w:rPr>
          <w:sz w:val="22"/>
          <w:szCs w:val="22"/>
        </w:rPr>
        <w:t>pakeisti</w:t>
      </w:r>
      <w:r w:rsidRPr="0049663A">
        <w:rPr>
          <w:sz w:val="22"/>
          <w:szCs w:val="22"/>
        </w:rPr>
        <w:t xml:space="preserve"> rengiama pagal 201</w:t>
      </w:r>
      <w:r w:rsidR="0049663A" w:rsidRPr="0049663A">
        <w:rPr>
          <w:sz w:val="22"/>
          <w:szCs w:val="22"/>
        </w:rPr>
        <w:t>9</w:t>
      </w:r>
      <w:r w:rsidRPr="0049663A">
        <w:rPr>
          <w:sz w:val="22"/>
          <w:szCs w:val="22"/>
        </w:rPr>
        <w:t xml:space="preserve"> m. parengtą atrank</w:t>
      </w:r>
      <w:r w:rsidR="004C4815" w:rsidRPr="0049663A">
        <w:rPr>
          <w:sz w:val="22"/>
          <w:szCs w:val="22"/>
        </w:rPr>
        <w:t>os informaciją</w:t>
      </w:r>
      <w:r w:rsidRPr="0049663A">
        <w:rPr>
          <w:sz w:val="22"/>
          <w:szCs w:val="22"/>
        </w:rPr>
        <w:t xml:space="preserve"> dėl </w:t>
      </w:r>
      <w:r w:rsidR="00F80CD4" w:rsidRPr="0049663A">
        <w:rPr>
          <w:sz w:val="22"/>
          <w:szCs w:val="22"/>
        </w:rPr>
        <w:t xml:space="preserve">esamos </w:t>
      </w:r>
      <w:r w:rsidR="0049663A" w:rsidRPr="0049663A">
        <w:rPr>
          <w:sz w:val="22"/>
          <w:szCs w:val="22"/>
        </w:rPr>
        <w:t xml:space="preserve">kogeneracinės </w:t>
      </w:r>
      <w:r w:rsidR="00F80CD4" w:rsidRPr="0049663A">
        <w:rPr>
          <w:sz w:val="22"/>
          <w:szCs w:val="22"/>
        </w:rPr>
        <w:t>b</w:t>
      </w:r>
      <w:r w:rsidR="004D73EC" w:rsidRPr="0049663A">
        <w:rPr>
          <w:sz w:val="22"/>
          <w:szCs w:val="22"/>
        </w:rPr>
        <w:t xml:space="preserve">iodujų jėgainės plėtros </w:t>
      </w:r>
      <w:r w:rsidR="0049663A" w:rsidRPr="0049663A">
        <w:rPr>
          <w:sz w:val="22"/>
          <w:szCs w:val="22"/>
        </w:rPr>
        <w:t>Rupinskų</w:t>
      </w:r>
      <w:r w:rsidR="004D73EC" w:rsidRPr="0049663A">
        <w:rPr>
          <w:sz w:val="22"/>
          <w:szCs w:val="22"/>
        </w:rPr>
        <w:t xml:space="preserve"> k. </w:t>
      </w:r>
      <w:r w:rsidR="0049663A" w:rsidRPr="0049663A">
        <w:rPr>
          <w:sz w:val="22"/>
          <w:szCs w:val="22"/>
        </w:rPr>
        <w:t>4</w:t>
      </w:r>
      <w:r w:rsidR="004D73EC" w:rsidRPr="0049663A">
        <w:rPr>
          <w:sz w:val="22"/>
          <w:szCs w:val="22"/>
        </w:rPr>
        <w:t xml:space="preserve">, </w:t>
      </w:r>
      <w:r w:rsidR="0049663A" w:rsidRPr="0049663A">
        <w:rPr>
          <w:sz w:val="22"/>
          <w:szCs w:val="22"/>
        </w:rPr>
        <w:t>Kazitiškio</w:t>
      </w:r>
      <w:r w:rsidR="00F80CD4" w:rsidRPr="0049663A">
        <w:rPr>
          <w:sz w:val="22"/>
          <w:szCs w:val="22"/>
        </w:rPr>
        <w:t xml:space="preserve"> sen.,</w:t>
      </w:r>
      <w:r w:rsidR="0049663A" w:rsidRPr="0049663A">
        <w:rPr>
          <w:sz w:val="22"/>
          <w:szCs w:val="22"/>
        </w:rPr>
        <w:t xml:space="preserve"> Ignalinos</w:t>
      </w:r>
      <w:r w:rsidR="00F80CD4" w:rsidRPr="0049663A">
        <w:rPr>
          <w:sz w:val="22"/>
          <w:szCs w:val="22"/>
        </w:rPr>
        <w:t xml:space="preserve"> r. sav.</w:t>
      </w:r>
      <w:r w:rsidRPr="0049663A">
        <w:rPr>
          <w:sz w:val="22"/>
          <w:szCs w:val="22"/>
        </w:rPr>
        <w:t xml:space="preserve"> poveikio aplinkai vertinimo. </w:t>
      </w:r>
      <w:r w:rsidR="0047671D" w:rsidRPr="0049663A">
        <w:rPr>
          <w:sz w:val="22"/>
          <w:szCs w:val="22"/>
        </w:rPr>
        <w:t>201</w:t>
      </w:r>
      <w:r w:rsidR="0049663A" w:rsidRPr="0049663A">
        <w:rPr>
          <w:sz w:val="22"/>
          <w:szCs w:val="22"/>
        </w:rPr>
        <w:t>9</w:t>
      </w:r>
      <w:r w:rsidR="008B0F37" w:rsidRPr="0049663A">
        <w:rPr>
          <w:sz w:val="22"/>
          <w:szCs w:val="22"/>
        </w:rPr>
        <w:t xml:space="preserve"> m. </w:t>
      </w:r>
      <w:r w:rsidR="0049663A" w:rsidRPr="0049663A">
        <w:rPr>
          <w:sz w:val="22"/>
          <w:szCs w:val="22"/>
        </w:rPr>
        <w:t>rugsėjo</w:t>
      </w:r>
      <w:r w:rsidR="00DC036D" w:rsidRPr="0049663A">
        <w:rPr>
          <w:sz w:val="22"/>
          <w:szCs w:val="22"/>
        </w:rPr>
        <w:t xml:space="preserve"> </w:t>
      </w:r>
      <w:r w:rsidR="0049663A" w:rsidRPr="0049663A">
        <w:rPr>
          <w:sz w:val="22"/>
          <w:szCs w:val="22"/>
        </w:rPr>
        <w:t>3</w:t>
      </w:r>
      <w:r w:rsidR="00DC036D" w:rsidRPr="0049663A">
        <w:rPr>
          <w:sz w:val="22"/>
          <w:szCs w:val="22"/>
        </w:rPr>
        <w:t>0</w:t>
      </w:r>
      <w:r w:rsidR="008B0F37" w:rsidRPr="0049663A">
        <w:rPr>
          <w:sz w:val="22"/>
          <w:szCs w:val="22"/>
        </w:rPr>
        <w:t xml:space="preserve"> d. Aplinkos apsaugos agentūra raštu Nr. (</w:t>
      </w:r>
      <w:r w:rsidR="0049663A" w:rsidRPr="0049663A">
        <w:rPr>
          <w:sz w:val="22"/>
          <w:szCs w:val="22"/>
        </w:rPr>
        <w:t>30.1</w:t>
      </w:r>
      <w:r w:rsidR="00DC036D" w:rsidRPr="0049663A">
        <w:rPr>
          <w:sz w:val="22"/>
          <w:szCs w:val="22"/>
        </w:rPr>
        <w:t>)-A4</w:t>
      </w:r>
      <w:r w:rsidR="0049663A" w:rsidRPr="0049663A">
        <w:rPr>
          <w:sz w:val="22"/>
          <w:szCs w:val="22"/>
        </w:rPr>
        <w:t>E</w:t>
      </w:r>
      <w:r w:rsidR="00DC036D" w:rsidRPr="0049663A">
        <w:rPr>
          <w:sz w:val="22"/>
          <w:szCs w:val="22"/>
        </w:rPr>
        <w:t>-4</w:t>
      </w:r>
      <w:r w:rsidR="0049663A" w:rsidRPr="0049663A">
        <w:rPr>
          <w:sz w:val="22"/>
          <w:szCs w:val="22"/>
        </w:rPr>
        <w:t>584</w:t>
      </w:r>
      <w:r w:rsidR="008B0F37" w:rsidRPr="0049663A">
        <w:rPr>
          <w:sz w:val="22"/>
          <w:szCs w:val="22"/>
        </w:rPr>
        <w:t xml:space="preserve"> priėmė atrankos išvadą, kad poveikio aplinkai vertinimas neprivalomas (atrankos išvada pateikiama </w:t>
      </w:r>
      <w:r w:rsidR="000A3AAA" w:rsidRPr="000B1AC7">
        <w:rPr>
          <w:sz w:val="22"/>
          <w:szCs w:val="22"/>
        </w:rPr>
        <w:t xml:space="preserve">paraiškos </w:t>
      </w:r>
      <w:r w:rsidR="00C62B24" w:rsidRPr="000B1AC7">
        <w:rPr>
          <w:b/>
          <w:i/>
          <w:sz w:val="22"/>
          <w:szCs w:val="22"/>
        </w:rPr>
        <w:t>1</w:t>
      </w:r>
      <w:r w:rsidR="000B1AC7" w:rsidRPr="000B1AC7">
        <w:rPr>
          <w:b/>
          <w:i/>
          <w:sz w:val="22"/>
          <w:szCs w:val="22"/>
        </w:rPr>
        <w:t>3</w:t>
      </w:r>
      <w:r w:rsidR="008B0F37" w:rsidRPr="000B1AC7">
        <w:rPr>
          <w:b/>
          <w:i/>
          <w:sz w:val="22"/>
          <w:szCs w:val="22"/>
        </w:rPr>
        <w:t xml:space="preserve"> Priede</w:t>
      </w:r>
      <w:r w:rsidR="008B0F37" w:rsidRPr="000B1AC7">
        <w:rPr>
          <w:sz w:val="22"/>
          <w:szCs w:val="22"/>
        </w:rPr>
        <w:t>).</w:t>
      </w:r>
      <w:r w:rsidR="00C162FB" w:rsidRPr="000B1AC7">
        <w:rPr>
          <w:sz w:val="22"/>
          <w:szCs w:val="22"/>
        </w:rPr>
        <w:t xml:space="preserve"> </w:t>
      </w:r>
      <w:r w:rsidR="00B80B5D" w:rsidRPr="000B1AC7">
        <w:rPr>
          <w:sz w:val="22"/>
          <w:szCs w:val="22"/>
        </w:rPr>
        <w:t xml:space="preserve"> </w:t>
      </w:r>
    </w:p>
    <w:p w14:paraId="210D03CE" w14:textId="77777777" w:rsidR="00693F53" w:rsidRPr="005F6EE0" w:rsidRDefault="00693F53" w:rsidP="00693F53">
      <w:pPr>
        <w:rPr>
          <w:highlight w:val="red"/>
        </w:rPr>
      </w:pPr>
    </w:p>
    <w:p w14:paraId="0B57A93E" w14:textId="77777777" w:rsidR="00693F53" w:rsidRPr="0049663A" w:rsidRDefault="00693F53" w:rsidP="00693F53">
      <w:pPr>
        <w:suppressAutoHyphens/>
        <w:ind w:firstLine="567"/>
        <w:jc w:val="both"/>
        <w:textAlignment w:val="baseline"/>
        <w:rPr>
          <w:b/>
          <w:sz w:val="22"/>
          <w:szCs w:val="24"/>
          <w:lang w:eastAsia="lt-LT"/>
        </w:rPr>
      </w:pPr>
      <w:r w:rsidRPr="0049663A">
        <w:rPr>
          <w:b/>
          <w:sz w:val="22"/>
          <w:szCs w:val="22"/>
          <w:lang w:eastAsia="lt-LT"/>
        </w:rPr>
        <w:t>13. Kiekvieno įrenginio naudojamų technologijų atitikimo technologijoms, aprašytoms Europos Sąjungos geriausiai prieinamų gamybos būdų</w:t>
      </w:r>
      <w:r w:rsidRPr="0049663A">
        <w:rPr>
          <w:b/>
          <w:sz w:val="22"/>
          <w:szCs w:val="24"/>
          <w:lang w:eastAsia="lt-LT"/>
        </w:rPr>
        <w:t xml:space="preserve"> (GPGB) informaciniuose dokumentuose ar išvadose, palyginamasis įvertinimas. </w:t>
      </w:r>
    </w:p>
    <w:p w14:paraId="1DA9B340" w14:textId="77777777" w:rsidR="00651C9C" w:rsidRPr="005F6EE0" w:rsidRDefault="00651C9C" w:rsidP="00816E49">
      <w:pPr>
        <w:suppressAutoHyphens/>
        <w:jc w:val="both"/>
        <w:textAlignment w:val="baseline"/>
        <w:rPr>
          <w:b/>
          <w:sz w:val="22"/>
          <w:szCs w:val="24"/>
          <w:highlight w:val="red"/>
          <w:lang w:eastAsia="lt-LT"/>
        </w:rPr>
      </w:pPr>
    </w:p>
    <w:p w14:paraId="6A1222CB" w14:textId="77AB7597" w:rsidR="00693F53" w:rsidRPr="0049663A" w:rsidRDefault="00693F53" w:rsidP="00693F53">
      <w:pPr>
        <w:suppressAutoHyphens/>
        <w:ind w:firstLine="567"/>
        <w:jc w:val="both"/>
        <w:textAlignment w:val="baseline"/>
        <w:rPr>
          <w:b/>
          <w:sz w:val="22"/>
          <w:szCs w:val="24"/>
          <w:lang w:eastAsia="lt-LT"/>
        </w:rPr>
      </w:pPr>
      <w:r w:rsidRPr="000A0245">
        <w:rPr>
          <w:b/>
          <w:sz w:val="22"/>
          <w:szCs w:val="24"/>
          <w:lang w:eastAsia="lt-LT"/>
        </w:rPr>
        <w:t>4 lentelė. Įrenginio atitikimo GPGB palyginamasis įvertinimas</w:t>
      </w:r>
    </w:p>
    <w:p w14:paraId="07CB28E2" w14:textId="77777777" w:rsidR="009F4106" w:rsidRPr="0049663A" w:rsidRDefault="009F4106" w:rsidP="00693F53">
      <w:pPr>
        <w:suppressAutoHyphens/>
        <w:ind w:firstLine="567"/>
        <w:jc w:val="both"/>
        <w:textAlignment w:val="baseline"/>
        <w:rPr>
          <w:b/>
          <w:sz w:val="22"/>
          <w:szCs w:val="24"/>
          <w:lang w:eastAsia="lt-LT"/>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56"/>
        <w:gridCol w:w="2124"/>
        <w:gridCol w:w="3539"/>
        <w:gridCol w:w="1418"/>
        <w:gridCol w:w="1428"/>
        <w:gridCol w:w="10"/>
        <w:gridCol w:w="2580"/>
      </w:tblGrid>
      <w:tr w:rsidR="009F4106" w:rsidRPr="0049663A" w14:paraId="64F06E50"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2249ED53"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Eil. Nr.</w:t>
            </w:r>
          </w:p>
        </w:tc>
        <w:tc>
          <w:tcPr>
            <w:tcW w:w="1556" w:type="dxa"/>
            <w:tcBorders>
              <w:top w:val="single" w:sz="4" w:space="0" w:color="auto"/>
              <w:left w:val="single" w:sz="4" w:space="0" w:color="auto"/>
              <w:bottom w:val="single" w:sz="4" w:space="0" w:color="auto"/>
              <w:right w:val="single" w:sz="4" w:space="0" w:color="auto"/>
            </w:tcBorders>
            <w:vAlign w:val="center"/>
          </w:tcPr>
          <w:p w14:paraId="09225B34" w14:textId="77777777" w:rsidR="009F4106" w:rsidRPr="0049663A" w:rsidRDefault="009F4106" w:rsidP="009F4106">
            <w:pPr>
              <w:suppressAutoHyphens/>
              <w:adjustRightInd w:val="0"/>
              <w:jc w:val="center"/>
              <w:textAlignment w:val="baseline"/>
              <w:rPr>
                <w:b/>
                <w:sz w:val="18"/>
                <w:szCs w:val="18"/>
                <w:vertAlign w:val="subscript"/>
              </w:rPr>
            </w:pPr>
            <w:r w:rsidRPr="0049663A">
              <w:rPr>
                <w:b/>
                <w:sz w:val="18"/>
                <w:szCs w:val="18"/>
              </w:rPr>
              <w:t>Aplinkos komponentai, kuriems daromas poveikis</w:t>
            </w:r>
          </w:p>
        </w:tc>
        <w:tc>
          <w:tcPr>
            <w:tcW w:w="2124" w:type="dxa"/>
            <w:tcBorders>
              <w:top w:val="single" w:sz="4" w:space="0" w:color="auto"/>
              <w:left w:val="single" w:sz="4" w:space="0" w:color="auto"/>
              <w:bottom w:val="single" w:sz="4" w:space="0" w:color="auto"/>
              <w:right w:val="single" w:sz="4" w:space="0" w:color="auto"/>
            </w:tcBorders>
            <w:vAlign w:val="center"/>
          </w:tcPr>
          <w:p w14:paraId="06118966"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Nuoroda į ES GPGB informacinius dokumentus, anotacijas</w:t>
            </w:r>
          </w:p>
        </w:tc>
        <w:tc>
          <w:tcPr>
            <w:tcW w:w="3539" w:type="dxa"/>
            <w:tcBorders>
              <w:top w:val="single" w:sz="4" w:space="0" w:color="auto"/>
              <w:left w:val="single" w:sz="4" w:space="0" w:color="auto"/>
              <w:bottom w:val="single" w:sz="4" w:space="0" w:color="auto"/>
              <w:right w:val="single" w:sz="4" w:space="0" w:color="auto"/>
            </w:tcBorders>
            <w:vAlign w:val="center"/>
          </w:tcPr>
          <w:p w14:paraId="69D0C7AC"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0989057A"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Su GPGB taikymu susijusios</w:t>
            </w:r>
          </w:p>
          <w:p w14:paraId="68A3D3B0"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vertės, vnt.</w:t>
            </w:r>
          </w:p>
        </w:tc>
        <w:tc>
          <w:tcPr>
            <w:tcW w:w="1428" w:type="dxa"/>
            <w:tcBorders>
              <w:top w:val="single" w:sz="4" w:space="0" w:color="auto"/>
              <w:left w:val="single" w:sz="4" w:space="0" w:color="auto"/>
              <w:bottom w:val="single" w:sz="4" w:space="0" w:color="auto"/>
              <w:right w:val="single" w:sz="4" w:space="0" w:color="auto"/>
            </w:tcBorders>
            <w:vAlign w:val="center"/>
          </w:tcPr>
          <w:p w14:paraId="6FFCF3E1"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Atitikimas</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62502FC"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Pastabos</w:t>
            </w:r>
          </w:p>
        </w:tc>
      </w:tr>
      <w:tr w:rsidR="009F4106" w:rsidRPr="0049663A" w14:paraId="7F6A0A18"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76C4DB0F"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1</w:t>
            </w:r>
          </w:p>
        </w:tc>
        <w:tc>
          <w:tcPr>
            <w:tcW w:w="1556" w:type="dxa"/>
            <w:tcBorders>
              <w:top w:val="single" w:sz="4" w:space="0" w:color="auto"/>
              <w:left w:val="single" w:sz="4" w:space="0" w:color="auto"/>
              <w:bottom w:val="single" w:sz="4" w:space="0" w:color="auto"/>
              <w:right w:val="single" w:sz="4" w:space="0" w:color="auto"/>
            </w:tcBorders>
            <w:vAlign w:val="center"/>
          </w:tcPr>
          <w:p w14:paraId="7914D325"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2</w:t>
            </w:r>
          </w:p>
        </w:tc>
        <w:tc>
          <w:tcPr>
            <w:tcW w:w="2124" w:type="dxa"/>
            <w:tcBorders>
              <w:top w:val="single" w:sz="4" w:space="0" w:color="auto"/>
              <w:left w:val="single" w:sz="4" w:space="0" w:color="auto"/>
              <w:bottom w:val="single" w:sz="4" w:space="0" w:color="auto"/>
              <w:right w:val="single" w:sz="4" w:space="0" w:color="auto"/>
            </w:tcBorders>
            <w:vAlign w:val="center"/>
          </w:tcPr>
          <w:p w14:paraId="2EF526A8"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3</w:t>
            </w:r>
          </w:p>
        </w:tc>
        <w:tc>
          <w:tcPr>
            <w:tcW w:w="3539" w:type="dxa"/>
            <w:tcBorders>
              <w:top w:val="single" w:sz="4" w:space="0" w:color="auto"/>
              <w:left w:val="single" w:sz="4" w:space="0" w:color="auto"/>
              <w:bottom w:val="single" w:sz="4" w:space="0" w:color="auto"/>
              <w:right w:val="single" w:sz="4" w:space="0" w:color="auto"/>
            </w:tcBorders>
            <w:vAlign w:val="center"/>
          </w:tcPr>
          <w:p w14:paraId="0DD8CA62"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D8D2CA"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5</w:t>
            </w:r>
          </w:p>
        </w:tc>
        <w:tc>
          <w:tcPr>
            <w:tcW w:w="1428" w:type="dxa"/>
            <w:tcBorders>
              <w:top w:val="single" w:sz="4" w:space="0" w:color="auto"/>
              <w:left w:val="single" w:sz="4" w:space="0" w:color="auto"/>
              <w:bottom w:val="single" w:sz="4" w:space="0" w:color="auto"/>
              <w:right w:val="single" w:sz="4" w:space="0" w:color="auto"/>
            </w:tcBorders>
            <w:vAlign w:val="center"/>
          </w:tcPr>
          <w:p w14:paraId="291B6A46"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6</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C8BF92"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7</w:t>
            </w:r>
          </w:p>
        </w:tc>
      </w:tr>
      <w:tr w:rsidR="009F4106" w:rsidRPr="0049663A" w14:paraId="005DA336" w14:textId="77777777" w:rsidTr="009F4106">
        <w:trPr>
          <w:trHeight w:val="231"/>
        </w:trPr>
        <w:tc>
          <w:tcPr>
            <w:tcW w:w="557" w:type="dxa"/>
            <w:tcBorders>
              <w:top w:val="single" w:sz="4" w:space="0" w:color="auto"/>
              <w:left w:val="single" w:sz="4" w:space="0" w:color="auto"/>
              <w:bottom w:val="single" w:sz="4" w:space="0" w:color="auto"/>
              <w:right w:val="single" w:sz="4" w:space="0" w:color="auto"/>
            </w:tcBorders>
            <w:vAlign w:val="center"/>
          </w:tcPr>
          <w:p w14:paraId="2212348E" w14:textId="77777777" w:rsidR="009F4106" w:rsidRPr="0049663A" w:rsidRDefault="009F4106" w:rsidP="009F4106">
            <w:pPr>
              <w:suppressAutoHyphens/>
              <w:adjustRightInd w:val="0"/>
              <w:textAlignment w:val="baseline"/>
              <w:rPr>
                <w:sz w:val="18"/>
                <w:szCs w:val="18"/>
              </w:rPr>
            </w:pPr>
            <w:r w:rsidRPr="0049663A">
              <w:rPr>
                <w:sz w:val="18"/>
                <w:szCs w:val="18"/>
              </w:rPr>
              <w:t>1.</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2F76EC8D" w14:textId="77777777" w:rsidR="009F4106" w:rsidRPr="0049663A" w:rsidRDefault="009F4106" w:rsidP="009F4106">
            <w:pPr>
              <w:suppressAutoHyphens/>
              <w:adjustRightInd w:val="0"/>
              <w:jc w:val="both"/>
              <w:textAlignment w:val="baseline"/>
              <w:rPr>
                <w:b/>
                <w:sz w:val="18"/>
                <w:szCs w:val="18"/>
              </w:rPr>
            </w:pPr>
            <w:r w:rsidRPr="0049663A">
              <w:rPr>
                <w:b/>
                <w:sz w:val="18"/>
                <w:szCs w:val="18"/>
              </w:rPr>
              <w:t>Srutų ir mėšlo bei kitų bioskaidžių atliekų apdorojimas</w:t>
            </w:r>
          </w:p>
        </w:tc>
      </w:tr>
      <w:tr w:rsidR="009F4106" w:rsidRPr="005F6EE0" w14:paraId="1C2803DF" w14:textId="77777777" w:rsidTr="00521326">
        <w:trPr>
          <w:trHeight w:val="83"/>
        </w:trPr>
        <w:tc>
          <w:tcPr>
            <w:tcW w:w="557" w:type="dxa"/>
            <w:vMerge w:val="restart"/>
            <w:tcBorders>
              <w:top w:val="single" w:sz="4" w:space="0" w:color="auto"/>
              <w:left w:val="single" w:sz="4" w:space="0" w:color="auto"/>
              <w:right w:val="single" w:sz="4" w:space="0" w:color="auto"/>
            </w:tcBorders>
            <w:vAlign w:val="center"/>
          </w:tcPr>
          <w:p w14:paraId="234AF4C2" w14:textId="77777777" w:rsidR="009F4106" w:rsidRPr="005F6EE0" w:rsidRDefault="009F4106" w:rsidP="009F4106">
            <w:pPr>
              <w:suppressAutoHyphens/>
              <w:adjustRightInd w:val="0"/>
              <w:textAlignment w:val="baseline"/>
              <w:rPr>
                <w:sz w:val="18"/>
                <w:szCs w:val="18"/>
                <w:highlight w:val="red"/>
              </w:rPr>
            </w:pPr>
          </w:p>
        </w:tc>
        <w:tc>
          <w:tcPr>
            <w:tcW w:w="1556" w:type="dxa"/>
            <w:vMerge w:val="restart"/>
            <w:tcBorders>
              <w:top w:val="single" w:sz="4" w:space="0" w:color="auto"/>
              <w:left w:val="single" w:sz="4" w:space="0" w:color="auto"/>
              <w:right w:val="single" w:sz="4" w:space="0" w:color="auto"/>
            </w:tcBorders>
            <w:vAlign w:val="center"/>
          </w:tcPr>
          <w:p w14:paraId="0D9C7B6A" w14:textId="77777777" w:rsidR="009F4106" w:rsidRPr="0049663A" w:rsidRDefault="009F4106" w:rsidP="009F4106">
            <w:pPr>
              <w:suppressAutoHyphens/>
              <w:adjustRightInd w:val="0"/>
              <w:textAlignment w:val="baseline"/>
              <w:rPr>
                <w:sz w:val="18"/>
                <w:szCs w:val="18"/>
              </w:rPr>
            </w:pPr>
            <w:r w:rsidRPr="0049663A">
              <w:rPr>
                <w:sz w:val="18"/>
                <w:szCs w:val="18"/>
              </w:rPr>
              <w:t>Aplinkos oras, kvapai, paviršiniai ir požeminiai vandenys, dirvožemis</w:t>
            </w:r>
          </w:p>
        </w:tc>
        <w:tc>
          <w:tcPr>
            <w:tcW w:w="2124" w:type="dxa"/>
            <w:tcBorders>
              <w:top w:val="single" w:sz="4" w:space="0" w:color="auto"/>
              <w:left w:val="single" w:sz="4" w:space="0" w:color="auto"/>
              <w:right w:val="single" w:sz="4" w:space="0" w:color="auto"/>
            </w:tcBorders>
            <w:vAlign w:val="center"/>
          </w:tcPr>
          <w:p w14:paraId="47375791" w14:textId="799D28D1" w:rsidR="009F4106" w:rsidRPr="0049663A" w:rsidRDefault="009F4106" w:rsidP="009F4106">
            <w:pPr>
              <w:suppressAutoHyphens/>
              <w:adjustRightInd w:val="0"/>
              <w:jc w:val="both"/>
              <w:textAlignment w:val="baseline"/>
              <w:rPr>
                <w:sz w:val="18"/>
                <w:szCs w:val="18"/>
              </w:rPr>
            </w:pPr>
            <w:r w:rsidRPr="0049663A">
              <w:rPr>
                <w:sz w:val="18"/>
                <w:szCs w:val="18"/>
              </w:rPr>
              <w:t>Taršos integruota prevencija ir kontrolė.</w:t>
            </w:r>
            <w:r w:rsidRPr="0049663A">
              <w:rPr>
                <w:b/>
                <w:sz w:val="18"/>
                <w:szCs w:val="18"/>
              </w:rPr>
              <w:t xml:space="preserve"> Geriausi prieinami gamybos būdai (GPGB) intensyvios gyvulininkystės įrenginiams, </w:t>
            </w:r>
            <w:r w:rsidRPr="0049663A">
              <w:rPr>
                <w:sz w:val="18"/>
                <w:szCs w:val="18"/>
              </w:rPr>
              <w:t>Aplinkos apsaugos agentūra,</w:t>
            </w:r>
          </w:p>
          <w:p w14:paraId="31272926" w14:textId="1D33C680" w:rsidR="009F4106" w:rsidRPr="0049663A" w:rsidRDefault="009F4106" w:rsidP="009F4106">
            <w:pPr>
              <w:suppressAutoHyphens/>
              <w:adjustRightInd w:val="0"/>
              <w:jc w:val="both"/>
              <w:textAlignment w:val="baseline"/>
              <w:rPr>
                <w:sz w:val="18"/>
                <w:szCs w:val="18"/>
              </w:rPr>
            </w:pPr>
            <w:r w:rsidRPr="0049663A">
              <w:rPr>
                <w:i/>
                <w:sz w:val="18"/>
                <w:szCs w:val="18"/>
              </w:rPr>
              <w:t>2004 m.</w:t>
            </w:r>
          </w:p>
        </w:tc>
        <w:tc>
          <w:tcPr>
            <w:tcW w:w="3539" w:type="dxa"/>
            <w:tcBorders>
              <w:top w:val="single" w:sz="4" w:space="0" w:color="auto"/>
              <w:left w:val="single" w:sz="4" w:space="0" w:color="auto"/>
              <w:bottom w:val="single" w:sz="4" w:space="0" w:color="auto"/>
              <w:right w:val="single" w:sz="4" w:space="0" w:color="auto"/>
            </w:tcBorders>
          </w:tcPr>
          <w:p w14:paraId="4662579E" w14:textId="77777777" w:rsidR="009F4106" w:rsidRPr="0049663A" w:rsidRDefault="009F4106" w:rsidP="006C1E18">
            <w:pPr>
              <w:suppressAutoHyphens/>
              <w:adjustRightInd w:val="0"/>
              <w:jc w:val="both"/>
              <w:textAlignment w:val="baseline"/>
              <w:rPr>
                <w:sz w:val="18"/>
                <w:szCs w:val="18"/>
              </w:rPr>
            </w:pPr>
            <w:r w:rsidRPr="0049663A">
              <w:rPr>
                <w:sz w:val="18"/>
                <w:szCs w:val="18"/>
              </w:rPr>
              <w:t>GPGB srutų ir mėšlo apdorojimui jų susidarymo vietose yra laikomi sąlyginiais, ir taikomi tuomet, kai yra galimybės.</w:t>
            </w:r>
          </w:p>
          <w:p w14:paraId="45C826CF" w14:textId="77777777" w:rsidR="009F4106" w:rsidRPr="0049663A" w:rsidRDefault="009F4106" w:rsidP="006C1E18">
            <w:pPr>
              <w:suppressAutoHyphens/>
              <w:adjustRightInd w:val="0"/>
              <w:jc w:val="both"/>
              <w:textAlignment w:val="baseline"/>
              <w:rPr>
                <w:iCs/>
                <w:sz w:val="18"/>
                <w:szCs w:val="18"/>
              </w:rPr>
            </w:pPr>
            <w:r w:rsidRPr="0049663A">
              <w:rPr>
                <w:sz w:val="18"/>
                <w:szCs w:val="18"/>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2A85A7F2"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Aerobinis apdorojimas;</w:t>
            </w:r>
          </w:p>
          <w:p w14:paraId="6488B319"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Anaerobinis apdorojimas;</w:t>
            </w:r>
          </w:p>
          <w:p w14:paraId="6B4BAB28"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Cheminiai priedai.</w:t>
            </w:r>
          </w:p>
        </w:tc>
        <w:tc>
          <w:tcPr>
            <w:tcW w:w="1418" w:type="dxa"/>
            <w:tcBorders>
              <w:top w:val="single" w:sz="4" w:space="0" w:color="auto"/>
              <w:left w:val="single" w:sz="4" w:space="0" w:color="auto"/>
              <w:bottom w:val="single" w:sz="4" w:space="0" w:color="auto"/>
              <w:right w:val="single" w:sz="4" w:space="0" w:color="auto"/>
            </w:tcBorders>
            <w:vAlign w:val="center"/>
          </w:tcPr>
          <w:p w14:paraId="50F21F02" w14:textId="77777777" w:rsidR="009F4106" w:rsidRPr="0049663A" w:rsidRDefault="009F4106" w:rsidP="00521326">
            <w:pPr>
              <w:suppressAutoHyphens/>
              <w:adjustRightInd w:val="0"/>
              <w:jc w:val="center"/>
              <w:textAlignment w:val="baseline"/>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39C64C4" w14:textId="77777777" w:rsidR="009F4106" w:rsidRPr="0049663A" w:rsidRDefault="009F4106" w:rsidP="00521326">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1D2B9A0" w14:textId="5C025D7E" w:rsidR="009F4106" w:rsidRPr="0049663A" w:rsidRDefault="009F4106" w:rsidP="00521326">
            <w:pPr>
              <w:pStyle w:val="Pagrindinistekstas"/>
              <w:spacing w:line="240" w:lineRule="auto"/>
              <w:rPr>
                <w:sz w:val="18"/>
                <w:szCs w:val="18"/>
              </w:rPr>
            </w:pPr>
            <w:r w:rsidRPr="0049663A">
              <w:rPr>
                <w:sz w:val="18"/>
                <w:szCs w:val="18"/>
              </w:rPr>
              <w:t xml:space="preserve">UAB „Idavang“ </w:t>
            </w:r>
            <w:r w:rsidR="0049663A" w:rsidRPr="0049663A">
              <w:rPr>
                <w:sz w:val="18"/>
                <w:szCs w:val="18"/>
              </w:rPr>
              <w:t>Rupinskų</w:t>
            </w:r>
            <w:r w:rsidRPr="0049663A">
              <w:rPr>
                <w:sz w:val="18"/>
                <w:szCs w:val="18"/>
              </w:rPr>
              <w:t xml:space="preserve"> padalinio kiaulių komplekse susidarantis mėšlas (srutos) kartu su bioskaidžiomis atliekomis ir/ar žaliąja biomase </w:t>
            </w:r>
            <w:r w:rsidRPr="0049663A">
              <w:rPr>
                <w:b/>
                <w:sz w:val="18"/>
                <w:szCs w:val="18"/>
              </w:rPr>
              <w:t xml:space="preserve">anaerobiškai </w:t>
            </w:r>
            <w:r w:rsidRPr="0049663A">
              <w:rPr>
                <w:sz w:val="18"/>
                <w:szCs w:val="18"/>
              </w:rPr>
              <w:t xml:space="preserve">apdorojamas bioreaktoriuose (fermentatoriuose). </w:t>
            </w:r>
          </w:p>
        </w:tc>
      </w:tr>
      <w:tr w:rsidR="009F4106" w:rsidRPr="005F6EE0" w14:paraId="78FAC582" w14:textId="77777777" w:rsidTr="00A97E90">
        <w:trPr>
          <w:trHeight w:val="83"/>
        </w:trPr>
        <w:tc>
          <w:tcPr>
            <w:tcW w:w="557" w:type="dxa"/>
            <w:vMerge/>
            <w:tcBorders>
              <w:left w:val="single" w:sz="4" w:space="0" w:color="auto"/>
              <w:bottom w:val="single" w:sz="4" w:space="0" w:color="auto"/>
              <w:right w:val="single" w:sz="4" w:space="0" w:color="auto"/>
            </w:tcBorders>
            <w:vAlign w:val="center"/>
          </w:tcPr>
          <w:p w14:paraId="46294632" w14:textId="77777777" w:rsidR="009F4106" w:rsidRPr="005F6EE0" w:rsidRDefault="009F4106" w:rsidP="009F4106">
            <w:pPr>
              <w:pStyle w:val="Pagrindinistekstas"/>
              <w:rPr>
                <w:sz w:val="18"/>
                <w:szCs w:val="18"/>
                <w:highlight w:val="red"/>
              </w:rPr>
            </w:pPr>
          </w:p>
        </w:tc>
        <w:tc>
          <w:tcPr>
            <w:tcW w:w="1556" w:type="dxa"/>
            <w:vMerge/>
            <w:tcBorders>
              <w:left w:val="single" w:sz="4" w:space="0" w:color="auto"/>
              <w:bottom w:val="single" w:sz="4" w:space="0" w:color="auto"/>
              <w:right w:val="single" w:sz="4" w:space="0" w:color="auto"/>
            </w:tcBorders>
            <w:vAlign w:val="center"/>
          </w:tcPr>
          <w:p w14:paraId="3876D13E" w14:textId="77777777" w:rsidR="009F4106" w:rsidRPr="0049663A" w:rsidRDefault="009F4106" w:rsidP="009F4106">
            <w:pPr>
              <w:pStyle w:val="Pagrindinistekstas"/>
              <w:rPr>
                <w:sz w:val="18"/>
                <w:szCs w:val="18"/>
              </w:rPr>
            </w:pPr>
          </w:p>
        </w:tc>
        <w:tc>
          <w:tcPr>
            <w:tcW w:w="2124" w:type="dxa"/>
            <w:tcBorders>
              <w:top w:val="single" w:sz="4" w:space="0" w:color="auto"/>
              <w:left w:val="single" w:sz="4" w:space="0" w:color="auto"/>
              <w:bottom w:val="single" w:sz="4" w:space="0" w:color="auto"/>
              <w:right w:val="single" w:sz="4" w:space="0" w:color="auto"/>
            </w:tcBorders>
            <w:vAlign w:val="center"/>
          </w:tcPr>
          <w:p w14:paraId="414612A3" w14:textId="77777777" w:rsidR="009F4106" w:rsidRPr="0049663A" w:rsidRDefault="009F4106" w:rsidP="00A97E90">
            <w:pPr>
              <w:pStyle w:val="Pagrindinistekstas"/>
              <w:spacing w:line="240" w:lineRule="auto"/>
              <w:jc w:val="both"/>
              <w:rPr>
                <w:sz w:val="18"/>
                <w:szCs w:val="18"/>
              </w:rPr>
            </w:pPr>
            <w:r w:rsidRPr="0049663A">
              <w:rPr>
                <w:sz w:val="18"/>
                <w:szCs w:val="18"/>
              </w:rPr>
              <w:t xml:space="preserve">TIPK informacinio dokumento </w:t>
            </w:r>
            <w:r w:rsidRPr="0049663A">
              <w:rPr>
                <w:b/>
                <w:sz w:val="18"/>
                <w:szCs w:val="18"/>
              </w:rPr>
              <w:t>dėl geriausių prieinamų gamybos būdų taikymo maisto, gėrimų ir pieno pramonei</w:t>
            </w:r>
            <w:r w:rsidRPr="0049663A">
              <w:rPr>
                <w:sz w:val="18"/>
                <w:szCs w:val="18"/>
              </w:rPr>
              <w:t xml:space="preserve"> anotacija, rengėjas J. Kapturauskas, </w:t>
            </w:r>
            <w:r w:rsidRPr="0049663A">
              <w:rPr>
                <w:i/>
                <w:sz w:val="18"/>
                <w:szCs w:val="18"/>
              </w:rPr>
              <w:t xml:space="preserve">2007 m. kovo mėn. </w:t>
            </w:r>
          </w:p>
        </w:tc>
        <w:tc>
          <w:tcPr>
            <w:tcW w:w="3539" w:type="dxa"/>
            <w:tcBorders>
              <w:top w:val="single" w:sz="4" w:space="0" w:color="auto"/>
              <w:left w:val="single" w:sz="4" w:space="0" w:color="auto"/>
              <w:bottom w:val="single" w:sz="4" w:space="0" w:color="auto"/>
              <w:right w:val="single" w:sz="4" w:space="0" w:color="auto"/>
            </w:tcBorders>
            <w:vAlign w:val="center"/>
          </w:tcPr>
          <w:p w14:paraId="3845CC42" w14:textId="77777777" w:rsidR="009F4106" w:rsidRPr="0049663A" w:rsidRDefault="009F4106" w:rsidP="00A97E90">
            <w:pPr>
              <w:pStyle w:val="Pagrindinistekstas"/>
              <w:spacing w:line="240" w:lineRule="auto"/>
              <w:jc w:val="both"/>
              <w:rPr>
                <w:sz w:val="18"/>
                <w:szCs w:val="18"/>
              </w:rPr>
            </w:pPr>
            <w:r w:rsidRPr="0049663A">
              <w:rPr>
                <w:sz w:val="18"/>
                <w:szCs w:val="18"/>
              </w:rPr>
              <w:t>Daugeliui maisto ir gėrimų pramonės įmonėse susidarančių biodegraduojančių atliekų, kurios negali būti apdorotos kitais būdais ar panaudotos kitur, rekomenduojamas GPGB – anaerobinis apdorojimas (dokumento 3.3.3.3 ir 3.3 4.4 skyriai, taikoma cukraus, krakmolo, vaisių/daržovių, maisto bei alkoholio pramonėje). Kai kurios atliekos, pavyzdžiui, cukraus gamybos metu susidarančios cukrinių runkelių išspaudos, gali būti skaidomos tik anaerobiškai (dokumento 4.5 7.7 skyrius).</w:t>
            </w:r>
          </w:p>
        </w:tc>
        <w:tc>
          <w:tcPr>
            <w:tcW w:w="1418" w:type="dxa"/>
            <w:tcBorders>
              <w:top w:val="single" w:sz="4" w:space="0" w:color="auto"/>
              <w:left w:val="single" w:sz="4" w:space="0" w:color="auto"/>
              <w:bottom w:val="single" w:sz="4" w:space="0" w:color="auto"/>
              <w:right w:val="single" w:sz="4" w:space="0" w:color="auto"/>
            </w:tcBorders>
            <w:vAlign w:val="center"/>
          </w:tcPr>
          <w:p w14:paraId="68B9E008" w14:textId="77777777" w:rsidR="009F4106" w:rsidRPr="0049663A" w:rsidRDefault="009F4106" w:rsidP="00A97E90">
            <w:pPr>
              <w:pStyle w:val="Pagrindinistekstas"/>
              <w:jc w:val="center"/>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DD48DDD" w14:textId="77777777" w:rsidR="009F4106" w:rsidRPr="0049663A" w:rsidRDefault="009F4106" w:rsidP="00A97E90">
            <w:pPr>
              <w:pStyle w:val="Pagrindinistekstas"/>
              <w:jc w:val="center"/>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1E5333E6" w14:textId="19FDCB0E" w:rsidR="009F4106" w:rsidRPr="0049663A" w:rsidRDefault="006C1E18" w:rsidP="00A97E90">
            <w:pPr>
              <w:pStyle w:val="Pagrindinistekstas"/>
              <w:spacing w:line="240" w:lineRule="auto"/>
              <w:jc w:val="both"/>
              <w:rPr>
                <w:sz w:val="18"/>
                <w:szCs w:val="18"/>
              </w:rPr>
            </w:pPr>
            <w:r w:rsidRPr="0049663A">
              <w:rPr>
                <w:sz w:val="18"/>
                <w:szCs w:val="18"/>
              </w:rPr>
              <w:t>UAB „</w:t>
            </w:r>
            <w:r w:rsidR="0049663A" w:rsidRPr="0049663A">
              <w:rPr>
                <w:sz w:val="18"/>
                <w:szCs w:val="18"/>
              </w:rPr>
              <w:t>Zenergija</w:t>
            </w:r>
            <w:r w:rsidR="00A97E90" w:rsidRPr="0049663A">
              <w:rPr>
                <w:sz w:val="18"/>
                <w:szCs w:val="18"/>
              </w:rPr>
              <w:t>“</w:t>
            </w:r>
            <w:r w:rsidR="009F4106" w:rsidRPr="0049663A">
              <w:rPr>
                <w:sz w:val="18"/>
                <w:szCs w:val="18"/>
              </w:rPr>
              <w:t xml:space="preserve"> biodujų jėgainėje gaminamos biodujos, anaerobiškai skaidant žemės ūkio ir maisto perdirbimo veiklų bioskaidžias nepavojingas atliekas, pvz., cukrinių runkelių išspaudas, pieno gamybos, kepyklų, alaus bei spirito gamybos, daržovių ir kt. atliekas.</w:t>
            </w:r>
          </w:p>
        </w:tc>
      </w:tr>
      <w:tr w:rsidR="002D35BF" w:rsidRPr="005F6EE0" w14:paraId="551C4987" w14:textId="77777777" w:rsidTr="008F650F">
        <w:trPr>
          <w:trHeight w:val="70"/>
        </w:trPr>
        <w:tc>
          <w:tcPr>
            <w:tcW w:w="557" w:type="dxa"/>
            <w:tcBorders>
              <w:left w:val="single" w:sz="4" w:space="0" w:color="auto"/>
              <w:bottom w:val="single" w:sz="4" w:space="0" w:color="auto"/>
              <w:right w:val="single" w:sz="4" w:space="0" w:color="auto"/>
            </w:tcBorders>
            <w:vAlign w:val="center"/>
          </w:tcPr>
          <w:p w14:paraId="676A4689" w14:textId="1336666A" w:rsidR="002D35BF" w:rsidRPr="002270CE" w:rsidRDefault="002D35BF" w:rsidP="009F4106">
            <w:pPr>
              <w:pStyle w:val="Pagrindinistekstas"/>
              <w:rPr>
                <w:sz w:val="18"/>
                <w:szCs w:val="18"/>
              </w:rPr>
            </w:pPr>
            <w:r w:rsidRPr="002270CE">
              <w:rPr>
                <w:sz w:val="18"/>
                <w:szCs w:val="18"/>
              </w:rPr>
              <w:t>2.</w:t>
            </w:r>
          </w:p>
        </w:tc>
        <w:tc>
          <w:tcPr>
            <w:tcW w:w="12655" w:type="dxa"/>
            <w:gridSpan w:val="7"/>
            <w:tcBorders>
              <w:left w:val="single" w:sz="4" w:space="0" w:color="auto"/>
              <w:bottom w:val="single" w:sz="4" w:space="0" w:color="auto"/>
              <w:right w:val="single" w:sz="4" w:space="0" w:color="auto"/>
            </w:tcBorders>
            <w:vAlign w:val="center"/>
          </w:tcPr>
          <w:p w14:paraId="1ACD6805" w14:textId="4C9FCB66" w:rsidR="002D35BF" w:rsidRPr="002270CE" w:rsidRDefault="002D35BF" w:rsidP="00A97E90">
            <w:pPr>
              <w:pStyle w:val="Pagrindinistekstas"/>
              <w:spacing w:line="240" w:lineRule="auto"/>
              <w:jc w:val="both"/>
              <w:rPr>
                <w:b/>
                <w:bCs/>
                <w:sz w:val="18"/>
                <w:szCs w:val="18"/>
              </w:rPr>
            </w:pPr>
            <w:r w:rsidRPr="002270CE">
              <w:rPr>
                <w:b/>
                <w:bCs/>
                <w:sz w:val="18"/>
                <w:szCs w:val="18"/>
              </w:rPr>
              <w:t>Su atliekų saugojimu susijusios rizikos aplinkai mažinimas</w:t>
            </w:r>
          </w:p>
        </w:tc>
      </w:tr>
      <w:tr w:rsidR="005367B2" w:rsidRPr="005F6EE0" w14:paraId="38FA3B7A" w14:textId="77777777" w:rsidTr="00652662">
        <w:trPr>
          <w:trHeight w:val="83"/>
        </w:trPr>
        <w:tc>
          <w:tcPr>
            <w:tcW w:w="557" w:type="dxa"/>
            <w:vMerge w:val="restart"/>
            <w:tcBorders>
              <w:left w:val="single" w:sz="4" w:space="0" w:color="auto"/>
              <w:right w:val="single" w:sz="4" w:space="0" w:color="auto"/>
            </w:tcBorders>
            <w:vAlign w:val="center"/>
          </w:tcPr>
          <w:p w14:paraId="4CD9BE90" w14:textId="77777777" w:rsidR="005367B2" w:rsidRPr="002270CE" w:rsidRDefault="005367B2" w:rsidP="009F4106">
            <w:pPr>
              <w:pStyle w:val="Pagrindinistekstas"/>
              <w:rPr>
                <w:sz w:val="18"/>
                <w:szCs w:val="18"/>
              </w:rPr>
            </w:pPr>
          </w:p>
        </w:tc>
        <w:tc>
          <w:tcPr>
            <w:tcW w:w="1556" w:type="dxa"/>
            <w:vMerge w:val="restart"/>
            <w:tcBorders>
              <w:left w:val="single" w:sz="4" w:space="0" w:color="auto"/>
              <w:right w:val="single" w:sz="4" w:space="0" w:color="auto"/>
            </w:tcBorders>
            <w:vAlign w:val="center"/>
          </w:tcPr>
          <w:p w14:paraId="5870799F" w14:textId="77777777" w:rsidR="005367B2" w:rsidRPr="002270CE" w:rsidRDefault="005367B2" w:rsidP="009F4106">
            <w:pPr>
              <w:pStyle w:val="Pagrindinistekstas"/>
              <w:rPr>
                <w:sz w:val="18"/>
                <w:szCs w:val="18"/>
              </w:rPr>
            </w:pPr>
          </w:p>
        </w:tc>
        <w:tc>
          <w:tcPr>
            <w:tcW w:w="2124" w:type="dxa"/>
            <w:vMerge w:val="restart"/>
            <w:tcBorders>
              <w:top w:val="single" w:sz="4" w:space="0" w:color="auto"/>
              <w:left w:val="single" w:sz="4" w:space="0" w:color="auto"/>
              <w:right w:val="single" w:sz="4" w:space="0" w:color="auto"/>
            </w:tcBorders>
            <w:vAlign w:val="center"/>
          </w:tcPr>
          <w:p w14:paraId="7D4FCD6F" w14:textId="77777777" w:rsidR="005367B2" w:rsidRPr="002270CE" w:rsidRDefault="005367B2" w:rsidP="002D35BF">
            <w:pPr>
              <w:pStyle w:val="Pagrindinistekstas"/>
              <w:spacing w:line="240" w:lineRule="auto"/>
              <w:jc w:val="both"/>
              <w:rPr>
                <w:sz w:val="18"/>
                <w:szCs w:val="18"/>
              </w:rPr>
            </w:pPr>
            <w:bookmarkStart w:id="3" w:name="_Hlk39559548"/>
            <w:r w:rsidRPr="002270CE">
              <w:rPr>
                <w:sz w:val="18"/>
                <w:szCs w:val="18"/>
              </w:rPr>
              <w:t>2018 m. rugpjūčio 10 d.</w:t>
            </w:r>
          </w:p>
          <w:p w14:paraId="16424643" w14:textId="7989177A" w:rsidR="005367B2" w:rsidRPr="002270CE" w:rsidRDefault="005367B2" w:rsidP="002D35BF">
            <w:pPr>
              <w:pStyle w:val="Pagrindinistekstas"/>
              <w:spacing w:line="240" w:lineRule="auto"/>
              <w:jc w:val="both"/>
              <w:rPr>
                <w:sz w:val="18"/>
                <w:szCs w:val="18"/>
              </w:rPr>
            </w:pPr>
            <w:r w:rsidRPr="002270CE">
              <w:rPr>
                <w:b/>
                <w:bCs/>
                <w:sz w:val="18"/>
                <w:szCs w:val="18"/>
              </w:rPr>
              <w:t>Komisijos įgyvendinimo sprendimas (ES) 2018/1147</w:t>
            </w:r>
            <w:r w:rsidRPr="002270CE">
              <w:rPr>
                <w:sz w:val="18"/>
                <w:szCs w:val="18"/>
              </w:rPr>
              <w:t>,</w:t>
            </w:r>
          </w:p>
          <w:p w14:paraId="6DF6A466" w14:textId="64884DB0" w:rsidR="005367B2" w:rsidRPr="002270CE" w:rsidRDefault="005367B2" w:rsidP="002D35BF">
            <w:pPr>
              <w:pStyle w:val="Pagrindinistekstas"/>
              <w:spacing w:line="240" w:lineRule="auto"/>
              <w:jc w:val="both"/>
              <w:rPr>
                <w:sz w:val="18"/>
                <w:szCs w:val="18"/>
              </w:rPr>
            </w:pPr>
            <w:r w:rsidRPr="002270CE">
              <w:rPr>
                <w:sz w:val="18"/>
                <w:szCs w:val="18"/>
              </w:rPr>
              <w:t>kuriame pagal Europos Parlamento ir Tarybos direktyvą 2010/75/ES pateikiamos geriausių prieinamų gamybos būdų (GPGB) išvados dėl atliekų apdorojimo</w:t>
            </w:r>
            <w:bookmarkEnd w:id="3"/>
          </w:p>
        </w:tc>
        <w:tc>
          <w:tcPr>
            <w:tcW w:w="3539" w:type="dxa"/>
            <w:tcBorders>
              <w:top w:val="single" w:sz="4" w:space="0" w:color="auto"/>
              <w:left w:val="single" w:sz="4" w:space="0" w:color="auto"/>
              <w:bottom w:val="single" w:sz="4" w:space="0" w:color="auto"/>
              <w:right w:val="single" w:sz="4" w:space="0" w:color="auto"/>
            </w:tcBorders>
            <w:vAlign w:val="center"/>
          </w:tcPr>
          <w:p w14:paraId="1997BE78" w14:textId="77777777" w:rsidR="005367B2" w:rsidRPr="002270CE" w:rsidRDefault="005367B2" w:rsidP="001B0792">
            <w:pPr>
              <w:pStyle w:val="Pagrindinistekstas"/>
              <w:spacing w:line="240" w:lineRule="auto"/>
              <w:jc w:val="both"/>
              <w:rPr>
                <w:sz w:val="18"/>
                <w:szCs w:val="18"/>
              </w:rPr>
            </w:pPr>
            <w:r w:rsidRPr="002270CE">
              <w:rPr>
                <w:sz w:val="18"/>
                <w:szCs w:val="18"/>
              </w:rPr>
              <w:t>Optimalios saugojimo vietos parinkimas:</w:t>
            </w:r>
          </w:p>
          <w:p w14:paraId="4A8726A5" w14:textId="11ECFDD7" w:rsidR="005367B2" w:rsidRPr="002270CE" w:rsidRDefault="005367B2" w:rsidP="001B0792">
            <w:pPr>
              <w:pStyle w:val="Pagrindinistekstas"/>
              <w:numPr>
                <w:ilvl w:val="3"/>
                <w:numId w:val="7"/>
              </w:numPr>
              <w:tabs>
                <w:tab w:val="clear" w:pos="1701"/>
                <w:tab w:val="num" w:pos="508"/>
              </w:tabs>
              <w:spacing w:line="240" w:lineRule="auto"/>
              <w:ind w:left="508" w:hanging="284"/>
              <w:jc w:val="both"/>
              <w:rPr>
                <w:sz w:val="18"/>
                <w:szCs w:val="18"/>
              </w:rPr>
            </w:pPr>
            <w:r w:rsidRPr="002270CE">
              <w:rPr>
                <w:sz w:val="18"/>
                <w:szCs w:val="18"/>
              </w:rPr>
              <w:t>kiek leidžia techninės ir ekonominės galimybės, parinkti saugojimo vietą, esančią kuo toliau nuo jautrių receptorių, vandentakių ir pan.;</w:t>
            </w:r>
          </w:p>
          <w:p w14:paraId="2A0DBC84" w14:textId="4F489693" w:rsidR="005367B2" w:rsidRPr="002270CE" w:rsidRDefault="005367B2" w:rsidP="001B0792">
            <w:pPr>
              <w:pStyle w:val="Pagrindinistekstas"/>
              <w:numPr>
                <w:ilvl w:val="3"/>
                <w:numId w:val="7"/>
              </w:numPr>
              <w:tabs>
                <w:tab w:val="clear" w:pos="1701"/>
                <w:tab w:val="num" w:pos="508"/>
              </w:tabs>
              <w:spacing w:line="240" w:lineRule="auto"/>
              <w:ind w:left="508" w:hanging="284"/>
              <w:jc w:val="both"/>
              <w:rPr>
                <w:sz w:val="18"/>
                <w:szCs w:val="18"/>
              </w:rPr>
            </w:pPr>
            <w:r w:rsidRPr="002270CE">
              <w:rPr>
                <w:sz w:val="18"/>
                <w:szCs w:val="18"/>
              </w:rPr>
              <w:t>parinkti tokią saugojimo vietą, kad įrenginyje operacijos su atliekomis nebūtų atliekamos be reikalo arba tai būtų daroma kuo mažiau (pvz., kad tos pačios atliekos nebūtų tvarkomos du arba daugiau kartų arba kad jos įrenginio teritorijoje nebūtų be reikalo gabenamos ilgais atstumais)</w:t>
            </w:r>
          </w:p>
        </w:tc>
        <w:tc>
          <w:tcPr>
            <w:tcW w:w="1418" w:type="dxa"/>
            <w:tcBorders>
              <w:top w:val="single" w:sz="4" w:space="0" w:color="auto"/>
              <w:left w:val="single" w:sz="4" w:space="0" w:color="auto"/>
              <w:bottom w:val="single" w:sz="4" w:space="0" w:color="auto"/>
              <w:right w:val="single" w:sz="4" w:space="0" w:color="auto"/>
            </w:tcBorders>
            <w:vAlign w:val="center"/>
          </w:tcPr>
          <w:p w14:paraId="6C05D750" w14:textId="2246F72F" w:rsidR="005367B2" w:rsidRPr="002270CE" w:rsidRDefault="005367B2" w:rsidP="00A97E90">
            <w:pPr>
              <w:pStyle w:val="Pagrindinistekstas"/>
              <w:jc w:val="center"/>
              <w:rPr>
                <w:sz w:val="18"/>
                <w:szCs w:val="18"/>
              </w:rPr>
            </w:pPr>
            <w:r w:rsidRPr="002270CE">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721FD37" w14:textId="5AD206D7" w:rsidR="005367B2" w:rsidRPr="002270CE" w:rsidRDefault="005367B2" w:rsidP="00A97E90">
            <w:pPr>
              <w:pStyle w:val="Pagrindinistekstas"/>
              <w:jc w:val="center"/>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7F85A530" w14:textId="1358D1AA" w:rsidR="005367B2" w:rsidRPr="002270CE" w:rsidRDefault="005367B2" w:rsidP="00A97E90">
            <w:pPr>
              <w:pStyle w:val="Pagrindinistekstas"/>
              <w:spacing w:line="240" w:lineRule="auto"/>
              <w:jc w:val="both"/>
              <w:rPr>
                <w:sz w:val="18"/>
                <w:szCs w:val="18"/>
              </w:rPr>
            </w:pPr>
            <w:r w:rsidRPr="002270CE">
              <w:rPr>
                <w:sz w:val="18"/>
                <w:szCs w:val="18"/>
              </w:rPr>
              <w:t>UAB „Zenergija“ atliekų saugojimo vieta:</w:t>
            </w:r>
          </w:p>
          <w:p w14:paraId="25B67E6E" w14:textId="26EBCE3A" w:rsidR="005367B2" w:rsidRPr="002270CE" w:rsidRDefault="005367B2" w:rsidP="00F27544">
            <w:pPr>
              <w:pStyle w:val="Pagrindinistekstas"/>
              <w:numPr>
                <w:ilvl w:val="3"/>
                <w:numId w:val="7"/>
              </w:numPr>
              <w:tabs>
                <w:tab w:val="clear" w:pos="1701"/>
                <w:tab w:val="num" w:pos="496"/>
              </w:tabs>
              <w:spacing w:line="240" w:lineRule="auto"/>
              <w:ind w:left="496" w:hanging="283"/>
              <w:jc w:val="both"/>
              <w:rPr>
                <w:sz w:val="18"/>
                <w:szCs w:val="18"/>
              </w:rPr>
            </w:pPr>
            <w:r w:rsidRPr="002270CE">
              <w:rPr>
                <w:sz w:val="18"/>
                <w:szCs w:val="18"/>
              </w:rPr>
              <w:t>į vandens telkinių apsaugos zonas ar pakrantės apaugos juostas nepatenka; į II grupės vandenvietės apsaugos zonos 3-iosios juostos 3b sektorių patenka, bet . planuojama veikla šioje juostoje nėra draudžiama;</w:t>
            </w:r>
          </w:p>
          <w:p w14:paraId="2DFC0936" w14:textId="63416E8E" w:rsidR="005367B2" w:rsidRPr="002270CE" w:rsidRDefault="005367B2" w:rsidP="00F27544">
            <w:pPr>
              <w:pStyle w:val="Pagrindinistekstas"/>
              <w:numPr>
                <w:ilvl w:val="3"/>
                <w:numId w:val="7"/>
              </w:numPr>
              <w:tabs>
                <w:tab w:val="clear" w:pos="1701"/>
                <w:tab w:val="num" w:pos="496"/>
              </w:tabs>
              <w:spacing w:line="240" w:lineRule="auto"/>
              <w:ind w:left="496" w:hanging="283"/>
              <w:jc w:val="both"/>
              <w:rPr>
                <w:sz w:val="18"/>
                <w:szCs w:val="18"/>
              </w:rPr>
            </w:pPr>
            <w:r w:rsidRPr="002270CE">
              <w:rPr>
                <w:sz w:val="18"/>
                <w:szCs w:val="18"/>
              </w:rPr>
              <w:t>skystos atvežtos atliekos iškart perpumpuojamos į buferinę talpą</w:t>
            </w:r>
            <w:r w:rsidR="00BF7DFB" w:rsidRPr="002270CE">
              <w:rPr>
                <w:sz w:val="18"/>
                <w:szCs w:val="18"/>
              </w:rPr>
              <w:t xml:space="preserve"> (rezervuarą)</w:t>
            </w:r>
            <w:r w:rsidRPr="002270CE">
              <w:rPr>
                <w:sz w:val="18"/>
                <w:szCs w:val="18"/>
              </w:rPr>
              <w:t>, kietos atvežtos atliekos išverčiamos aikštelėje ir per 3 val. perkraunamos į sausos žaliavos bunkerį, iš kurio patenka į bioreaktorius, kur gaminamos biodujos</w:t>
            </w:r>
          </w:p>
        </w:tc>
      </w:tr>
      <w:tr w:rsidR="005367B2" w:rsidRPr="005F6EE0" w14:paraId="5FC59843" w14:textId="77777777" w:rsidTr="00652662">
        <w:trPr>
          <w:trHeight w:val="83"/>
        </w:trPr>
        <w:tc>
          <w:tcPr>
            <w:tcW w:w="557" w:type="dxa"/>
            <w:vMerge/>
            <w:tcBorders>
              <w:left w:val="single" w:sz="4" w:space="0" w:color="auto"/>
              <w:right w:val="single" w:sz="4" w:space="0" w:color="auto"/>
            </w:tcBorders>
            <w:vAlign w:val="center"/>
          </w:tcPr>
          <w:p w14:paraId="29858DD6" w14:textId="77777777" w:rsidR="005367B2" w:rsidRPr="002270CE" w:rsidRDefault="005367B2" w:rsidP="009F4106">
            <w:pPr>
              <w:pStyle w:val="Pagrindinistekstas"/>
              <w:rPr>
                <w:sz w:val="18"/>
                <w:szCs w:val="18"/>
              </w:rPr>
            </w:pPr>
          </w:p>
        </w:tc>
        <w:tc>
          <w:tcPr>
            <w:tcW w:w="1556" w:type="dxa"/>
            <w:vMerge/>
            <w:tcBorders>
              <w:left w:val="single" w:sz="4" w:space="0" w:color="auto"/>
              <w:right w:val="single" w:sz="4" w:space="0" w:color="auto"/>
            </w:tcBorders>
            <w:vAlign w:val="center"/>
          </w:tcPr>
          <w:p w14:paraId="039F1B98" w14:textId="77777777" w:rsidR="005367B2" w:rsidRPr="002270CE" w:rsidRDefault="005367B2" w:rsidP="009F4106">
            <w:pPr>
              <w:pStyle w:val="Pagrindinistekstas"/>
              <w:rPr>
                <w:sz w:val="18"/>
                <w:szCs w:val="18"/>
              </w:rPr>
            </w:pPr>
          </w:p>
        </w:tc>
        <w:tc>
          <w:tcPr>
            <w:tcW w:w="2124" w:type="dxa"/>
            <w:vMerge/>
            <w:tcBorders>
              <w:left w:val="single" w:sz="4" w:space="0" w:color="auto"/>
              <w:right w:val="single" w:sz="4" w:space="0" w:color="auto"/>
            </w:tcBorders>
            <w:vAlign w:val="center"/>
          </w:tcPr>
          <w:p w14:paraId="09F24953" w14:textId="77777777" w:rsidR="005367B2" w:rsidRPr="002270CE" w:rsidRDefault="005367B2" w:rsidP="00A97E90">
            <w:pPr>
              <w:pStyle w:val="Pagrindinistekstas"/>
              <w:spacing w:line="240" w:lineRule="auto"/>
              <w:jc w:val="both"/>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AE83602" w14:textId="47F0F1C6" w:rsidR="005367B2" w:rsidRPr="002270CE" w:rsidRDefault="005367B2" w:rsidP="008847E1">
            <w:pPr>
              <w:pStyle w:val="Pagrindinistekstas"/>
              <w:spacing w:line="240" w:lineRule="auto"/>
              <w:jc w:val="both"/>
              <w:rPr>
                <w:sz w:val="18"/>
                <w:szCs w:val="18"/>
              </w:rPr>
            </w:pPr>
            <w:r w:rsidRPr="002270CE">
              <w:rPr>
                <w:sz w:val="18"/>
                <w:szCs w:val="18"/>
              </w:rPr>
              <w:t>Pakankamas saugojimo pajėgumas. Imamasi priemonių, kad atliekos nesikauptų, kaip antai</w:t>
            </w:r>
          </w:p>
          <w:p w14:paraId="3A3F7411" w14:textId="7BC0A30C" w:rsidR="005367B2" w:rsidRPr="002270CE" w:rsidRDefault="005367B2" w:rsidP="008847E1">
            <w:pPr>
              <w:pStyle w:val="Pagrindinistekstas"/>
              <w:numPr>
                <w:ilvl w:val="3"/>
                <w:numId w:val="7"/>
              </w:numPr>
              <w:tabs>
                <w:tab w:val="clear" w:pos="1701"/>
              </w:tabs>
              <w:spacing w:line="240" w:lineRule="auto"/>
              <w:ind w:left="508" w:hanging="284"/>
              <w:jc w:val="both"/>
              <w:rPr>
                <w:sz w:val="18"/>
                <w:szCs w:val="18"/>
              </w:rPr>
            </w:pPr>
            <w:r w:rsidRPr="002270CE">
              <w:rPr>
                <w:sz w:val="18"/>
                <w:szCs w:val="18"/>
              </w:rPr>
              <w:t>atsižvelgiant į atliekų charakteristikas (pvz., susijusias su gaisro rizika) ir į apdorojimo pajėgumą, aiškiai nustatomas ir neviršijamas didžiausias atliekų saugojimo pajėgumas;</w:t>
            </w:r>
          </w:p>
          <w:p w14:paraId="4C0F1756" w14:textId="078CE40B" w:rsidR="005367B2" w:rsidRPr="002270CE" w:rsidRDefault="005367B2" w:rsidP="008847E1">
            <w:pPr>
              <w:pStyle w:val="Pagrindinistekstas"/>
              <w:numPr>
                <w:ilvl w:val="3"/>
                <w:numId w:val="7"/>
              </w:numPr>
              <w:tabs>
                <w:tab w:val="clear" w:pos="1701"/>
              </w:tabs>
              <w:spacing w:line="240" w:lineRule="auto"/>
              <w:ind w:left="508" w:hanging="284"/>
              <w:jc w:val="both"/>
              <w:rPr>
                <w:sz w:val="18"/>
                <w:szCs w:val="18"/>
              </w:rPr>
            </w:pPr>
            <w:r w:rsidRPr="002270CE">
              <w:rPr>
                <w:sz w:val="18"/>
                <w:szCs w:val="18"/>
              </w:rPr>
              <w:t>saugomų atliekų kiekis reguliariai stebimas ir lyginamas su didžiausiu leidžiamu saugojimo pajėgumu;</w:t>
            </w:r>
          </w:p>
          <w:p w14:paraId="2EF3A3FC" w14:textId="1A2E1A4E" w:rsidR="005367B2" w:rsidRPr="002270CE" w:rsidRDefault="005367B2" w:rsidP="008847E1">
            <w:pPr>
              <w:pStyle w:val="Pagrindinistekstas"/>
              <w:numPr>
                <w:ilvl w:val="3"/>
                <w:numId w:val="7"/>
              </w:numPr>
              <w:tabs>
                <w:tab w:val="clear" w:pos="1701"/>
              </w:tabs>
              <w:spacing w:line="240" w:lineRule="auto"/>
              <w:ind w:left="508" w:hanging="284"/>
              <w:jc w:val="both"/>
              <w:rPr>
                <w:sz w:val="18"/>
                <w:szCs w:val="18"/>
              </w:rPr>
            </w:pPr>
            <w:r w:rsidRPr="002270CE">
              <w:rPr>
                <w:sz w:val="18"/>
                <w:szCs w:val="18"/>
              </w:rPr>
              <w:t>aiškiai nustatoma ilgiausia atliekų buvimo trukmė</w:t>
            </w:r>
          </w:p>
        </w:tc>
        <w:tc>
          <w:tcPr>
            <w:tcW w:w="1418" w:type="dxa"/>
            <w:tcBorders>
              <w:top w:val="single" w:sz="4" w:space="0" w:color="auto"/>
              <w:left w:val="single" w:sz="4" w:space="0" w:color="auto"/>
              <w:bottom w:val="single" w:sz="4" w:space="0" w:color="auto"/>
              <w:right w:val="single" w:sz="4" w:space="0" w:color="auto"/>
            </w:tcBorders>
            <w:vAlign w:val="center"/>
          </w:tcPr>
          <w:p w14:paraId="53E6C22D" w14:textId="53C8A838" w:rsidR="005367B2" w:rsidRPr="002270CE" w:rsidRDefault="005367B2" w:rsidP="00A97E90">
            <w:pPr>
              <w:pStyle w:val="Pagrindinistekstas"/>
              <w:jc w:val="center"/>
              <w:rPr>
                <w:sz w:val="18"/>
                <w:szCs w:val="18"/>
              </w:rPr>
            </w:pPr>
            <w:r w:rsidRPr="002270CE">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56B42B10" w14:textId="7B7AB3A0" w:rsidR="005367B2" w:rsidRPr="002270CE" w:rsidRDefault="005367B2" w:rsidP="00A97E90">
            <w:pPr>
              <w:pStyle w:val="Pagrindinistekstas"/>
              <w:jc w:val="center"/>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7161ABD2" w14:textId="77777777" w:rsidR="005367B2" w:rsidRPr="002270CE" w:rsidRDefault="005367B2" w:rsidP="00A97E90">
            <w:pPr>
              <w:pStyle w:val="Pagrindinistekstas"/>
              <w:spacing w:line="240" w:lineRule="auto"/>
              <w:jc w:val="both"/>
              <w:rPr>
                <w:sz w:val="18"/>
                <w:szCs w:val="18"/>
              </w:rPr>
            </w:pPr>
            <w:r w:rsidRPr="002270CE">
              <w:rPr>
                <w:sz w:val="18"/>
                <w:szCs w:val="18"/>
              </w:rPr>
              <w:t>UAB „Zenergija“:</w:t>
            </w:r>
          </w:p>
          <w:p w14:paraId="4FE374D7" w14:textId="77777777" w:rsidR="005367B2" w:rsidRPr="002270CE" w:rsidRDefault="005367B2" w:rsidP="00B8179F">
            <w:pPr>
              <w:pStyle w:val="Pagrindinistekstas"/>
              <w:numPr>
                <w:ilvl w:val="3"/>
                <w:numId w:val="7"/>
              </w:numPr>
              <w:tabs>
                <w:tab w:val="clear" w:pos="1701"/>
                <w:tab w:val="num" w:pos="1489"/>
              </w:tabs>
              <w:spacing w:line="240" w:lineRule="auto"/>
              <w:ind w:left="496" w:hanging="283"/>
              <w:jc w:val="both"/>
              <w:rPr>
                <w:sz w:val="18"/>
                <w:szCs w:val="18"/>
              </w:rPr>
            </w:pPr>
            <w:r w:rsidRPr="002270CE">
              <w:rPr>
                <w:sz w:val="18"/>
                <w:szCs w:val="18"/>
              </w:rPr>
              <w:t>340 m</w:t>
            </w:r>
            <w:r w:rsidRPr="002270CE">
              <w:rPr>
                <w:sz w:val="18"/>
                <w:szCs w:val="18"/>
                <w:vertAlign w:val="superscript"/>
              </w:rPr>
              <w:t>3</w:t>
            </w:r>
            <w:r w:rsidRPr="002270CE">
              <w:rPr>
                <w:sz w:val="18"/>
                <w:szCs w:val="18"/>
              </w:rPr>
              <w:t xml:space="preserve"> talpos buferinėje talpoje (rezervuare) ir betoninėse aikštelėse, vienu metu gali būti laikoma iki 150 t bioskaidžių atliekų;</w:t>
            </w:r>
            <w:r w:rsidRPr="002270CE">
              <w:t xml:space="preserve"> </w:t>
            </w:r>
          </w:p>
          <w:p w14:paraId="37057A83" w14:textId="77777777" w:rsidR="005367B2" w:rsidRPr="002270CE" w:rsidRDefault="005367B2" w:rsidP="00B8179F">
            <w:pPr>
              <w:pStyle w:val="Pagrindinistekstas"/>
              <w:numPr>
                <w:ilvl w:val="3"/>
                <w:numId w:val="7"/>
              </w:numPr>
              <w:tabs>
                <w:tab w:val="clear" w:pos="1701"/>
                <w:tab w:val="num" w:pos="1489"/>
              </w:tabs>
              <w:spacing w:line="240" w:lineRule="auto"/>
              <w:ind w:left="496" w:hanging="283"/>
              <w:jc w:val="both"/>
              <w:rPr>
                <w:sz w:val="18"/>
                <w:szCs w:val="18"/>
              </w:rPr>
            </w:pPr>
            <w:r w:rsidRPr="002270CE">
              <w:rPr>
                <w:sz w:val="18"/>
                <w:szCs w:val="18"/>
              </w:rPr>
              <w:t>šis kiekis nustatytas atliekų naudodjimo ar šalinimo techniniame techniniame reglamente ir negali būti viršytas;</w:t>
            </w:r>
          </w:p>
          <w:p w14:paraId="58E4E22C" w14:textId="08C8786D" w:rsidR="005367B2" w:rsidRPr="002270CE" w:rsidRDefault="005367B2" w:rsidP="00B8179F">
            <w:pPr>
              <w:pStyle w:val="Pagrindinistekstas"/>
              <w:numPr>
                <w:ilvl w:val="3"/>
                <w:numId w:val="7"/>
              </w:numPr>
              <w:tabs>
                <w:tab w:val="clear" w:pos="1701"/>
                <w:tab w:val="num" w:pos="1489"/>
              </w:tabs>
              <w:spacing w:line="240" w:lineRule="auto"/>
              <w:ind w:left="496" w:hanging="283"/>
              <w:jc w:val="both"/>
              <w:rPr>
                <w:sz w:val="18"/>
                <w:szCs w:val="18"/>
              </w:rPr>
            </w:pPr>
            <w:r w:rsidRPr="002270CE">
              <w:rPr>
                <w:sz w:val="18"/>
                <w:szCs w:val="18"/>
              </w:rPr>
              <w:t xml:space="preserve">nustatytas atliekų laikymo veiklos kodas R13, </w:t>
            </w:r>
          </w:p>
        </w:tc>
      </w:tr>
      <w:tr w:rsidR="005367B2" w:rsidRPr="005F6EE0" w14:paraId="0C0D76FF" w14:textId="77777777" w:rsidTr="00652662">
        <w:trPr>
          <w:trHeight w:val="83"/>
        </w:trPr>
        <w:tc>
          <w:tcPr>
            <w:tcW w:w="557" w:type="dxa"/>
            <w:vMerge/>
            <w:tcBorders>
              <w:left w:val="single" w:sz="4" w:space="0" w:color="auto"/>
              <w:bottom w:val="single" w:sz="4" w:space="0" w:color="auto"/>
              <w:right w:val="single" w:sz="4" w:space="0" w:color="auto"/>
            </w:tcBorders>
            <w:vAlign w:val="center"/>
          </w:tcPr>
          <w:p w14:paraId="6A27200E" w14:textId="77777777" w:rsidR="005367B2" w:rsidRPr="002270CE" w:rsidRDefault="005367B2" w:rsidP="009F4106">
            <w:pPr>
              <w:pStyle w:val="Pagrindinistekstas"/>
              <w:rPr>
                <w:sz w:val="18"/>
                <w:szCs w:val="18"/>
              </w:rPr>
            </w:pPr>
          </w:p>
        </w:tc>
        <w:tc>
          <w:tcPr>
            <w:tcW w:w="1556" w:type="dxa"/>
            <w:vMerge/>
            <w:tcBorders>
              <w:left w:val="single" w:sz="4" w:space="0" w:color="auto"/>
              <w:bottom w:val="single" w:sz="4" w:space="0" w:color="auto"/>
              <w:right w:val="single" w:sz="4" w:space="0" w:color="auto"/>
            </w:tcBorders>
            <w:vAlign w:val="center"/>
          </w:tcPr>
          <w:p w14:paraId="7A0599E4" w14:textId="77777777" w:rsidR="005367B2" w:rsidRPr="002270CE" w:rsidRDefault="005367B2" w:rsidP="009F4106">
            <w:pPr>
              <w:pStyle w:val="Pagrindinistekstas"/>
              <w:rPr>
                <w:sz w:val="18"/>
                <w:szCs w:val="18"/>
              </w:rPr>
            </w:pPr>
          </w:p>
        </w:tc>
        <w:tc>
          <w:tcPr>
            <w:tcW w:w="2124" w:type="dxa"/>
            <w:vMerge/>
            <w:tcBorders>
              <w:left w:val="single" w:sz="4" w:space="0" w:color="auto"/>
              <w:bottom w:val="single" w:sz="4" w:space="0" w:color="auto"/>
              <w:right w:val="single" w:sz="4" w:space="0" w:color="auto"/>
            </w:tcBorders>
            <w:vAlign w:val="center"/>
          </w:tcPr>
          <w:p w14:paraId="43EDB3BE" w14:textId="77777777" w:rsidR="005367B2" w:rsidRPr="002270CE" w:rsidRDefault="005367B2" w:rsidP="00A97E90">
            <w:pPr>
              <w:pStyle w:val="Pagrindinistekstas"/>
              <w:spacing w:line="240" w:lineRule="auto"/>
              <w:jc w:val="both"/>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0F80DEFA" w14:textId="33A359F3" w:rsidR="005367B2" w:rsidRPr="002270CE" w:rsidRDefault="005367B2" w:rsidP="00515A6E">
            <w:pPr>
              <w:pStyle w:val="Pagrindinistekstas"/>
              <w:spacing w:line="240" w:lineRule="auto"/>
              <w:jc w:val="both"/>
              <w:rPr>
                <w:sz w:val="18"/>
                <w:szCs w:val="18"/>
              </w:rPr>
            </w:pPr>
            <w:r w:rsidRPr="002270CE">
              <w:rPr>
                <w:sz w:val="18"/>
                <w:szCs w:val="18"/>
              </w:rPr>
              <w:t>Saugus saugojimo vietų eksploatavimas apima tokias priemones, kaip:</w:t>
            </w:r>
          </w:p>
          <w:p w14:paraId="43571595" w14:textId="2875BF2B" w:rsidR="005367B2" w:rsidRPr="002270CE" w:rsidRDefault="005367B2" w:rsidP="00515A6E">
            <w:pPr>
              <w:pStyle w:val="Pagrindinistekstas"/>
              <w:numPr>
                <w:ilvl w:val="3"/>
                <w:numId w:val="7"/>
              </w:numPr>
              <w:tabs>
                <w:tab w:val="clear" w:pos="1701"/>
              </w:tabs>
              <w:spacing w:line="240" w:lineRule="auto"/>
              <w:ind w:left="508" w:hanging="284"/>
              <w:jc w:val="both"/>
              <w:rPr>
                <w:sz w:val="18"/>
                <w:szCs w:val="18"/>
              </w:rPr>
            </w:pPr>
            <w:r w:rsidRPr="002270CE">
              <w:rPr>
                <w:sz w:val="18"/>
                <w:szCs w:val="18"/>
              </w:rPr>
              <w:t>atliekų krovimo, iškrovimo ir laikymo įranga aiškiai užregistruojama dokumentuose ir paženklinama;</w:t>
            </w:r>
          </w:p>
          <w:p w14:paraId="3235995B" w14:textId="155C5816" w:rsidR="005367B2" w:rsidRPr="002270CE" w:rsidRDefault="005367B2" w:rsidP="00515A6E">
            <w:pPr>
              <w:pStyle w:val="Pagrindinistekstas"/>
              <w:numPr>
                <w:ilvl w:val="3"/>
                <w:numId w:val="7"/>
              </w:numPr>
              <w:tabs>
                <w:tab w:val="clear" w:pos="1701"/>
              </w:tabs>
              <w:spacing w:line="240" w:lineRule="auto"/>
              <w:ind w:left="508" w:hanging="284"/>
              <w:jc w:val="both"/>
              <w:rPr>
                <w:sz w:val="18"/>
                <w:szCs w:val="18"/>
              </w:rPr>
            </w:pPr>
            <w:r w:rsidRPr="002270CE">
              <w:rPr>
                <w:sz w:val="18"/>
                <w:szCs w:val="18"/>
              </w:rPr>
              <w:t>jei žinoma, kad atliekos jautriai reaguoja į šilumą, šviesą, orą, vandenį ar pan., jos nuo tokių aplinkos sąlygų apsaugomos;</w:t>
            </w:r>
          </w:p>
          <w:p w14:paraId="111559DE" w14:textId="4D491797" w:rsidR="005367B2" w:rsidRPr="002270CE" w:rsidRDefault="005367B2" w:rsidP="00515A6E">
            <w:pPr>
              <w:pStyle w:val="Pagrindinistekstas"/>
              <w:numPr>
                <w:ilvl w:val="3"/>
                <w:numId w:val="7"/>
              </w:numPr>
              <w:tabs>
                <w:tab w:val="clear" w:pos="1701"/>
              </w:tabs>
              <w:spacing w:line="240" w:lineRule="auto"/>
              <w:ind w:left="508" w:hanging="284"/>
              <w:jc w:val="both"/>
              <w:rPr>
                <w:sz w:val="18"/>
                <w:szCs w:val="18"/>
              </w:rPr>
            </w:pPr>
            <w:r w:rsidRPr="002270CE">
              <w:rPr>
                <w:sz w:val="18"/>
                <w:szCs w:val="18"/>
              </w:rPr>
              <w:t>konteineriai ir statinės atitinka paskirtį ir yra saugiai laikomi.</w:t>
            </w:r>
          </w:p>
        </w:tc>
        <w:tc>
          <w:tcPr>
            <w:tcW w:w="1418" w:type="dxa"/>
            <w:tcBorders>
              <w:top w:val="single" w:sz="4" w:space="0" w:color="auto"/>
              <w:left w:val="single" w:sz="4" w:space="0" w:color="auto"/>
              <w:bottom w:val="single" w:sz="4" w:space="0" w:color="auto"/>
              <w:right w:val="single" w:sz="4" w:space="0" w:color="auto"/>
            </w:tcBorders>
            <w:vAlign w:val="center"/>
          </w:tcPr>
          <w:p w14:paraId="7B2544F4" w14:textId="53EA47AE" w:rsidR="005367B2" w:rsidRPr="002270CE" w:rsidRDefault="005367B2" w:rsidP="00A97E90">
            <w:pPr>
              <w:pStyle w:val="Pagrindinistekstas"/>
              <w:jc w:val="center"/>
              <w:rPr>
                <w:sz w:val="18"/>
                <w:szCs w:val="18"/>
              </w:rPr>
            </w:pPr>
            <w:r w:rsidRPr="002270CE">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5FD34464" w14:textId="35FF025A" w:rsidR="005367B2" w:rsidRPr="002270CE" w:rsidRDefault="005367B2" w:rsidP="00A97E90">
            <w:pPr>
              <w:pStyle w:val="Pagrindinistekstas"/>
              <w:jc w:val="center"/>
              <w:rPr>
                <w:sz w:val="18"/>
                <w:szCs w:val="18"/>
              </w:rPr>
            </w:pPr>
          </w:p>
        </w:tc>
        <w:tc>
          <w:tcPr>
            <w:tcW w:w="2590" w:type="dxa"/>
            <w:gridSpan w:val="2"/>
            <w:tcBorders>
              <w:top w:val="single" w:sz="4" w:space="0" w:color="auto"/>
              <w:left w:val="single" w:sz="4" w:space="0" w:color="auto"/>
              <w:bottom w:val="single" w:sz="4" w:space="0" w:color="auto"/>
              <w:right w:val="single" w:sz="4" w:space="0" w:color="auto"/>
            </w:tcBorders>
          </w:tcPr>
          <w:p w14:paraId="46F3A4FE" w14:textId="77777777" w:rsidR="005367B2" w:rsidRPr="002270CE" w:rsidRDefault="005367B2" w:rsidP="00A97E90">
            <w:pPr>
              <w:pStyle w:val="Pagrindinistekstas"/>
              <w:spacing w:line="240" w:lineRule="auto"/>
              <w:jc w:val="both"/>
              <w:rPr>
                <w:sz w:val="18"/>
                <w:szCs w:val="18"/>
              </w:rPr>
            </w:pPr>
          </w:p>
        </w:tc>
      </w:tr>
      <w:tr w:rsidR="005367B2" w:rsidRPr="005F6EE0" w14:paraId="1C6ACE91" w14:textId="77777777" w:rsidTr="005367B2">
        <w:trPr>
          <w:trHeight w:val="83"/>
        </w:trPr>
        <w:tc>
          <w:tcPr>
            <w:tcW w:w="557" w:type="dxa"/>
            <w:tcBorders>
              <w:left w:val="single" w:sz="4" w:space="0" w:color="auto"/>
              <w:bottom w:val="single" w:sz="4" w:space="0" w:color="auto"/>
              <w:right w:val="single" w:sz="4" w:space="0" w:color="auto"/>
            </w:tcBorders>
            <w:vAlign w:val="center"/>
          </w:tcPr>
          <w:p w14:paraId="3992C223" w14:textId="63B8ACA5" w:rsidR="005367B2" w:rsidRPr="002270CE" w:rsidRDefault="005367B2" w:rsidP="005367B2">
            <w:pPr>
              <w:pStyle w:val="Pagrindinistekstas"/>
              <w:jc w:val="center"/>
              <w:rPr>
                <w:sz w:val="18"/>
                <w:szCs w:val="18"/>
              </w:rPr>
            </w:pPr>
            <w:r w:rsidRPr="002270CE">
              <w:rPr>
                <w:sz w:val="18"/>
                <w:szCs w:val="18"/>
              </w:rPr>
              <w:t>3.</w:t>
            </w:r>
          </w:p>
        </w:tc>
        <w:tc>
          <w:tcPr>
            <w:tcW w:w="12655" w:type="dxa"/>
            <w:gridSpan w:val="7"/>
            <w:tcBorders>
              <w:left w:val="single" w:sz="4" w:space="0" w:color="auto"/>
              <w:bottom w:val="single" w:sz="4" w:space="0" w:color="auto"/>
              <w:right w:val="single" w:sz="4" w:space="0" w:color="auto"/>
            </w:tcBorders>
            <w:vAlign w:val="center"/>
          </w:tcPr>
          <w:p w14:paraId="09299CA3" w14:textId="69C28A19" w:rsidR="005367B2" w:rsidRPr="002270CE" w:rsidRDefault="005367B2" w:rsidP="00A97E90">
            <w:pPr>
              <w:pStyle w:val="Pagrindinistekstas"/>
              <w:spacing w:line="240" w:lineRule="auto"/>
              <w:jc w:val="both"/>
              <w:rPr>
                <w:b/>
                <w:bCs/>
                <w:sz w:val="18"/>
                <w:szCs w:val="18"/>
              </w:rPr>
            </w:pPr>
            <w:r w:rsidRPr="002270CE">
              <w:rPr>
                <w:b/>
                <w:bCs/>
                <w:sz w:val="18"/>
                <w:szCs w:val="18"/>
              </w:rPr>
              <w:t>Su atliekų tvarkymu ir perkėlimu susijusios rizikos aplinkai sumažinimas</w:t>
            </w:r>
          </w:p>
        </w:tc>
      </w:tr>
      <w:tr w:rsidR="002D35BF" w:rsidRPr="005F6EE0" w14:paraId="5EB8DE2B" w14:textId="77777777" w:rsidTr="00A97E90">
        <w:trPr>
          <w:trHeight w:val="83"/>
        </w:trPr>
        <w:tc>
          <w:tcPr>
            <w:tcW w:w="557" w:type="dxa"/>
            <w:tcBorders>
              <w:left w:val="single" w:sz="4" w:space="0" w:color="auto"/>
              <w:bottom w:val="single" w:sz="4" w:space="0" w:color="auto"/>
              <w:right w:val="single" w:sz="4" w:space="0" w:color="auto"/>
            </w:tcBorders>
            <w:vAlign w:val="center"/>
          </w:tcPr>
          <w:p w14:paraId="0DDBC40E" w14:textId="77777777" w:rsidR="002D35BF" w:rsidRPr="002270CE" w:rsidRDefault="002D35BF" w:rsidP="009F4106">
            <w:pPr>
              <w:pStyle w:val="Pagrindinistekstas"/>
              <w:rPr>
                <w:sz w:val="18"/>
                <w:szCs w:val="18"/>
              </w:rPr>
            </w:pPr>
          </w:p>
        </w:tc>
        <w:tc>
          <w:tcPr>
            <w:tcW w:w="1556" w:type="dxa"/>
            <w:tcBorders>
              <w:left w:val="single" w:sz="4" w:space="0" w:color="auto"/>
              <w:bottom w:val="single" w:sz="4" w:space="0" w:color="auto"/>
              <w:right w:val="single" w:sz="4" w:space="0" w:color="auto"/>
            </w:tcBorders>
            <w:vAlign w:val="center"/>
          </w:tcPr>
          <w:p w14:paraId="42FCFC84" w14:textId="77777777" w:rsidR="002D35BF" w:rsidRPr="002270CE" w:rsidRDefault="002D35BF" w:rsidP="009F4106">
            <w:pPr>
              <w:pStyle w:val="Pagrindinistekstas"/>
              <w:rPr>
                <w:sz w:val="18"/>
                <w:szCs w:val="18"/>
              </w:rPr>
            </w:pPr>
          </w:p>
        </w:tc>
        <w:tc>
          <w:tcPr>
            <w:tcW w:w="2124" w:type="dxa"/>
            <w:tcBorders>
              <w:top w:val="single" w:sz="4" w:space="0" w:color="auto"/>
              <w:left w:val="single" w:sz="4" w:space="0" w:color="auto"/>
              <w:bottom w:val="single" w:sz="4" w:space="0" w:color="auto"/>
              <w:right w:val="single" w:sz="4" w:space="0" w:color="auto"/>
            </w:tcBorders>
            <w:vAlign w:val="center"/>
          </w:tcPr>
          <w:p w14:paraId="2333ABE0" w14:textId="77777777" w:rsidR="005367B2" w:rsidRPr="002270CE" w:rsidRDefault="005367B2" w:rsidP="005367B2">
            <w:pPr>
              <w:pStyle w:val="Pagrindinistekstas"/>
              <w:spacing w:line="240" w:lineRule="auto"/>
              <w:jc w:val="both"/>
              <w:rPr>
                <w:sz w:val="18"/>
                <w:szCs w:val="18"/>
              </w:rPr>
            </w:pPr>
            <w:r w:rsidRPr="002270CE">
              <w:rPr>
                <w:sz w:val="18"/>
                <w:szCs w:val="18"/>
              </w:rPr>
              <w:t>2018 m. rugpjūčio 10 d.</w:t>
            </w:r>
          </w:p>
          <w:p w14:paraId="1055771C" w14:textId="77777777" w:rsidR="005367B2" w:rsidRPr="002270CE" w:rsidRDefault="005367B2" w:rsidP="005367B2">
            <w:pPr>
              <w:pStyle w:val="Pagrindinistekstas"/>
              <w:spacing w:line="240" w:lineRule="auto"/>
              <w:jc w:val="both"/>
              <w:rPr>
                <w:sz w:val="18"/>
                <w:szCs w:val="18"/>
              </w:rPr>
            </w:pPr>
            <w:r w:rsidRPr="002270CE">
              <w:rPr>
                <w:b/>
                <w:bCs/>
                <w:sz w:val="18"/>
                <w:szCs w:val="18"/>
              </w:rPr>
              <w:t>Komisijos įgyvendinimo sprendimas (ES) 2018/1147</w:t>
            </w:r>
            <w:r w:rsidRPr="002270CE">
              <w:rPr>
                <w:sz w:val="18"/>
                <w:szCs w:val="18"/>
              </w:rPr>
              <w:t>,</w:t>
            </w:r>
          </w:p>
          <w:p w14:paraId="7E702CF7" w14:textId="39C732A2" w:rsidR="002D35BF" w:rsidRPr="002270CE" w:rsidRDefault="005367B2" w:rsidP="005367B2">
            <w:pPr>
              <w:pStyle w:val="Pagrindinistekstas"/>
              <w:spacing w:line="240" w:lineRule="auto"/>
              <w:jc w:val="both"/>
              <w:rPr>
                <w:sz w:val="18"/>
                <w:szCs w:val="18"/>
              </w:rPr>
            </w:pPr>
            <w:r w:rsidRPr="002270CE">
              <w:rPr>
                <w:sz w:val="18"/>
                <w:szCs w:val="18"/>
              </w:rPr>
              <w:t>kuriame pagal Europos Parlamento ir Tarybos direktyvą 2010/75/ES pateikiamos geriausių prieinamų gamybos būdų (GPGB) išvados dėl atliekų apdorojimo</w:t>
            </w:r>
          </w:p>
        </w:tc>
        <w:tc>
          <w:tcPr>
            <w:tcW w:w="3539" w:type="dxa"/>
            <w:tcBorders>
              <w:top w:val="single" w:sz="4" w:space="0" w:color="auto"/>
              <w:left w:val="single" w:sz="4" w:space="0" w:color="auto"/>
              <w:bottom w:val="single" w:sz="4" w:space="0" w:color="auto"/>
              <w:right w:val="single" w:sz="4" w:space="0" w:color="auto"/>
            </w:tcBorders>
            <w:vAlign w:val="center"/>
          </w:tcPr>
          <w:p w14:paraId="0BA828A5" w14:textId="77777777" w:rsidR="002D35BF" w:rsidRPr="002270CE" w:rsidRDefault="00311573" w:rsidP="00A97E90">
            <w:pPr>
              <w:pStyle w:val="Pagrindinistekstas"/>
              <w:spacing w:line="240" w:lineRule="auto"/>
              <w:jc w:val="both"/>
              <w:rPr>
                <w:sz w:val="18"/>
                <w:szCs w:val="18"/>
              </w:rPr>
            </w:pPr>
            <w:r w:rsidRPr="002270CE">
              <w:rPr>
                <w:sz w:val="18"/>
                <w:szCs w:val="18"/>
              </w:rPr>
              <w:t>Atliekų tvarkymo ir perkėlimo procedūros apima šiuos veiksmus:</w:t>
            </w:r>
          </w:p>
          <w:p w14:paraId="27CDAD44" w14:textId="77777777" w:rsidR="00311573" w:rsidRPr="002270CE" w:rsidRDefault="00311573" w:rsidP="00311573">
            <w:pPr>
              <w:pStyle w:val="Pagrindinistekstas"/>
              <w:numPr>
                <w:ilvl w:val="3"/>
                <w:numId w:val="7"/>
              </w:numPr>
              <w:tabs>
                <w:tab w:val="clear" w:pos="1701"/>
                <w:tab w:val="num" w:pos="508"/>
              </w:tabs>
              <w:spacing w:line="240" w:lineRule="auto"/>
              <w:ind w:left="508" w:hanging="426"/>
              <w:jc w:val="both"/>
              <w:rPr>
                <w:sz w:val="18"/>
                <w:szCs w:val="18"/>
              </w:rPr>
            </w:pPr>
            <w:r w:rsidRPr="002270CE">
              <w:rPr>
                <w:sz w:val="18"/>
                <w:szCs w:val="18"/>
              </w:rPr>
              <w:t>atliekas tvarko ir perkelia kompetentingi darbuotojai;</w:t>
            </w:r>
          </w:p>
          <w:p w14:paraId="1AC78AAD" w14:textId="77777777" w:rsidR="00311573" w:rsidRPr="002270CE" w:rsidRDefault="0088326C" w:rsidP="00311573">
            <w:pPr>
              <w:pStyle w:val="Pagrindinistekstas"/>
              <w:numPr>
                <w:ilvl w:val="3"/>
                <w:numId w:val="7"/>
              </w:numPr>
              <w:tabs>
                <w:tab w:val="clear" w:pos="1701"/>
                <w:tab w:val="num" w:pos="508"/>
              </w:tabs>
              <w:spacing w:line="240" w:lineRule="auto"/>
              <w:ind w:left="508" w:hanging="426"/>
              <w:jc w:val="both"/>
              <w:rPr>
                <w:sz w:val="18"/>
                <w:szCs w:val="18"/>
              </w:rPr>
            </w:pPr>
            <w:r w:rsidRPr="002270CE">
              <w:rPr>
                <w:sz w:val="18"/>
                <w:szCs w:val="18"/>
              </w:rPr>
              <w:t>atliekų tvarkymas ir perkėlimas tinkamai registruojamas dokumentuose, kurie tvirtinami prieš atliekant veiksmus ir tikrinami juos užbaigus;</w:t>
            </w:r>
          </w:p>
          <w:p w14:paraId="4FB4A9DD" w14:textId="77777777" w:rsidR="0088326C" w:rsidRPr="002270CE" w:rsidRDefault="0088326C" w:rsidP="00311573">
            <w:pPr>
              <w:pStyle w:val="Pagrindinistekstas"/>
              <w:numPr>
                <w:ilvl w:val="3"/>
                <w:numId w:val="7"/>
              </w:numPr>
              <w:tabs>
                <w:tab w:val="clear" w:pos="1701"/>
                <w:tab w:val="num" w:pos="508"/>
              </w:tabs>
              <w:spacing w:line="240" w:lineRule="auto"/>
              <w:ind w:left="508" w:hanging="426"/>
              <w:jc w:val="both"/>
              <w:rPr>
                <w:sz w:val="18"/>
                <w:szCs w:val="18"/>
              </w:rPr>
            </w:pPr>
            <w:r w:rsidRPr="002270CE">
              <w:rPr>
                <w:sz w:val="18"/>
                <w:szCs w:val="18"/>
              </w:rPr>
              <w:t>imamasi priemonių, kad būtų išvengta skysčio išsiliejimo, jis būtų aptiktas ir sušvelnintas jo poveikis;</w:t>
            </w:r>
          </w:p>
          <w:p w14:paraId="3079F7D8" w14:textId="35A71B54" w:rsidR="0088326C" w:rsidRPr="002270CE" w:rsidRDefault="0088326C" w:rsidP="00311573">
            <w:pPr>
              <w:pStyle w:val="Pagrindinistekstas"/>
              <w:numPr>
                <w:ilvl w:val="3"/>
                <w:numId w:val="7"/>
              </w:numPr>
              <w:tabs>
                <w:tab w:val="clear" w:pos="1701"/>
                <w:tab w:val="num" w:pos="508"/>
              </w:tabs>
              <w:spacing w:line="240" w:lineRule="auto"/>
              <w:ind w:left="508" w:hanging="426"/>
              <w:jc w:val="both"/>
              <w:rPr>
                <w:sz w:val="18"/>
                <w:szCs w:val="18"/>
              </w:rPr>
            </w:pPr>
            <w:r w:rsidRPr="002270CE">
              <w:rPr>
                <w:sz w:val="18"/>
                <w:szCs w:val="18"/>
              </w:rPr>
              <w:t>maišant arba įmaišant atliekas imamasi eksploatacinių ir konstrukcinių atsargumo priemonių</w:t>
            </w:r>
          </w:p>
        </w:tc>
        <w:tc>
          <w:tcPr>
            <w:tcW w:w="1418" w:type="dxa"/>
            <w:tcBorders>
              <w:top w:val="single" w:sz="4" w:space="0" w:color="auto"/>
              <w:left w:val="single" w:sz="4" w:space="0" w:color="auto"/>
              <w:bottom w:val="single" w:sz="4" w:space="0" w:color="auto"/>
              <w:right w:val="single" w:sz="4" w:space="0" w:color="auto"/>
            </w:tcBorders>
            <w:vAlign w:val="center"/>
          </w:tcPr>
          <w:p w14:paraId="5225D38A" w14:textId="66D025A7" w:rsidR="002D35BF" w:rsidRPr="002270CE" w:rsidRDefault="0088326C" w:rsidP="00A97E90">
            <w:pPr>
              <w:pStyle w:val="Pagrindinistekstas"/>
              <w:jc w:val="center"/>
              <w:rPr>
                <w:sz w:val="18"/>
                <w:szCs w:val="18"/>
              </w:rPr>
            </w:pPr>
            <w:r w:rsidRPr="002270CE">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10312635" w14:textId="47B2D0F2" w:rsidR="002D35BF" w:rsidRPr="002270CE" w:rsidRDefault="0088326C" w:rsidP="00A97E90">
            <w:pPr>
              <w:pStyle w:val="Pagrindinistekstas"/>
              <w:jc w:val="center"/>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5F39B95B" w14:textId="77777777" w:rsidR="002D35BF" w:rsidRPr="002270CE" w:rsidRDefault="000261BC" w:rsidP="00A97E90">
            <w:pPr>
              <w:pStyle w:val="Pagrindinistekstas"/>
              <w:spacing w:line="240" w:lineRule="auto"/>
              <w:jc w:val="both"/>
              <w:rPr>
                <w:sz w:val="18"/>
                <w:szCs w:val="18"/>
              </w:rPr>
            </w:pPr>
            <w:r w:rsidRPr="002270CE">
              <w:rPr>
                <w:sz w:val="18"/>
                <w:szCs w:val="18"/>
              </w:rPr>
              <w:t xml:space="preserve">UAB „Zenergija“ </w:t>
            </w:r>
          </w:p>
          <w:p w14:paraId="12261299" w14:textId="77777777" w:rsidR="000261BC" w:rsidRPr="002270CE" w:rsidRDefault="000261BC" w:rsidP="000261BC">
            <w:pPr>
              <w:pStyle w:val="Pagrindinistekstas"/>
              <w:numPr>
                <w:ilvl w:val="3"/>
                <w:numId w:val="7"/>
              </w:numPr>
              <w:tabs>
                <w:tab w:val="clear" w:pos="1701"/>
                <w:tab w:val="num" w:pos="355"/>
              </w:tabs>
              <w:spacing w:line="240" w:lineRule="auto"/>
              <w:ind w:left="355" w:hanging="142"/>
              <w:jc w:val="both"/>
              <w:rPr>
                <w:sz w:val="18"/>
                <w:szCs w:val="18"/>
              </w:rPr>
            </w:pPr>
            <w:r w:rsidRPr="002270CE">
              <w:rPr>
                <w:sz w:val="18"/>
                <w:szCs w:val="18"/>
              </w:rPr>
              <w:t>dirba darbuotojai, kuriems nuolat rengiami mokymai, kurių metu jie supažindinami su jėgainėje naudojama įranga, jos veikimo principais, padidintos rizikos zonomis;</w:t>
            </w:r>
          </w:p>
          <w:p w14:paraId="6ABA28FA" w14:textId="77777777" w:rsidR="000261BC" w:rsidRPr="002270CE" w:rsidRDefault="000261BC" w:rsidP="000261BC">
            <w:pPr>
              <w:pStyle w:val="Pagrindinistekstas"/>
              <w:numPr>
                <w:ilvl w:val="3"/>
                <w:numId w:val="7"/>
              </w:numPr>
              <w:tabs>
                <w:tab w:val="clear" w:pos="1701"/>
                <w:tab w:val="num" w:pos="355"/>
              </w:tabs>
              <w:spacing w:line="240" w:lineRule="auto"/>
              <w:ind w:left="355" w:hanging="142"/>
              <w:jc w:val="both"/>
              <w:rPr>
                <w:sz w:val="18"/>
                <w:szCs w:val="18"/>
              </w:rPr>
            </w:pPr>
            <w:r w:rsidRPr="002270CE">
              <w:rPr>
                <w:sz w:val="18"/>
                <w:szCs w:val="18"/>
              </w:rPr>
              <w:t>atliekų tvarkymo apskaita vedama elektroniniu būdu, naudojant vieningą gaminių, pakuočių ir atliekų apskaitos sistemą (GPAIS);</w:t>
            </w:r>
          </w:p>
          <w:p w14:paraId="1961F70E" w14:textId="77777777" w:rsidR="000261BC" w:rsidRPr="002270CE" w:rsidRDefault="000261BC" w:rsidP="000261BC">
            <w:pPr>
              <w:pStyle w:val="Pagrindinistekstas"/>
              <w:numPr>
                <w:ilvl w:val="3"/>
                <w:numId w:val="7"/>
              </w:numPr>
              <w:tabs>
                <w:tab w:val="clear" w:pos="1701"/>
                <w:tab w:val="num" w:pos="355"/>
              </w:tabs>
              <w:spacing w:line="240" w:lineRule="auto"/>
              <w:ind w:left="355" w:hanging="142"/>
              <w:jc w:val="both"/>
              <w:rPr>
                <w:sz w:val="18"/>
                <w:szCs w:val="18"/>
              </w:rPr>
            </w:pPr>
            <w:r w:rsidRPr="002270CE">
              <w:rPr>
                <w:sz w:val="18"/>
                <w:szCs w:val="18"/>
              </w:rPr>
              <w:t>skystis, išsiskiriantis iš atliekų ar su lietaus vandeniu, iš betoninės aikštelės surenkamas į esamus sandarius šulinius, iš kurių siurblio pagalba perpumpuojamas į bioreaktorius. Tokiu būdu užtikrinama, kad bioskaidžios atliekos iki jų panaudojimo bioreaktoriuje laikomos tik laikinai, užtikrinant, kad iš talpų į aplinką netekėtų skysčiai;</w:t>
            </w:r>
          </w:p>
          <w:p w14:paraId="48938743" w14:textId="570D67B3" w:rsidR="000261BC" w:rsidRPr="002270CE" w:rsidRDefault="00BF7DFB" w:rsidP="000261BC">
            <w:pPr>
              <w:pStyle w:val="Pagrindinistekstas"/>
              <w:numPr>
                <w:ilvl w:val="3"/>
                <w:numId w:val="7"/>
              </w:numPr>
              <w:tabs>
                <w:tab w:val="clear" w:pos="1701"/>
                <w:tab w:val="num" w:pos="355"/>
              </w:tabs>
              <w:spacing w:line="240" w:lineRule="auto"/>
              <w:ind w:left="355" w:hanging="142"/>
              <w:jc w:val="both"/>
              <w:rPr>
                <w:sz w:val="18"/>
                <w:szCs w:val="18"/>
              </w:rPr>
            </w:pPr>
            <w:r w:rsidRPr="002270CE">
              <w:rPr>
                <w:sz w:val="18"/>
                <w:szCs w:val="18"/>
              </w:rPr>
              <w:t>skystos bioskaidžios  atliekos yra sumaišomos sandarioje buferinėje talpoje (rezervuare), kietos bioskaidžios atliekos išverčiamos į betonines, nelaidžias vandeniui aikšteles, kur  susimaišo savaime</w:t>
            </w:r>
          </w:p>
        </w:tc>
      </w:tr>
      <w:tr w:rsidR="009F4106" w:rsidRPr="005F6EE0" w14:paraId="04482A39" w14:textId="77777777" w:rsidTr="009F4106">
        <w:trPr>
          <w:trHeight w:val="282"/>
        </w:trPr>
        <w:tc>
          <w:tcPr>
            <w:tcW w:w="557" w:type="dxa"/>
            <w:tcBorders>
              <w:top w:val="single" w:sz="4" w:space="0" w:color="auto"/>
              <w:left w:val="single" w:sz="4" w:space="0" w:color="auto"/>
              <w:bottom w:val="single" w:sz="4" w:space="0" w:color="auto"/>
              <w:right w:val="single" w:sz="4" w:space="0" w:color="auto"/>
            </w:tcBorders>
            <w:vAlign w:val="center"/>
          </w:tcPr>
          <w:p w14:paraId="47780CF4" w14:textId="6E08D600" w:rsidR="009F4106" w:rsidRPr="002270CE" w:rsidRDefault="0016149E" w:rsidP="009F4106">
            <w:pPr>
              <w:suppressAutoHyphens/>
              <w:adjustRightInd w:val="0"/>
              <w:textAlignment w:val="baseline"/>
              <w:rPr>
                <w:sz w:val="18"/>
                <w:szCs w:val="18"/>
              </w:rPr>
            </w:pPr>
            <w:r w:rsidRPr="002270CE">
              <w:rPr>
                <w:sz w:val="18"/>
                <w:szCs w:val="18"/>
              </w:rPr>
              <w:t>4</w:t>
            </w:r>
            <w:r w:rsidR="009F4106" w:rsidRPr="002270CE">
              <w:rPr>
                <w:sz w:val="18"/>
                <w:szCs w:val="18"/>
              </w:rPr>
              <w:t>.</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6395C8E0" w14:textId="77777777" w:rsidR="009F4106" w:rsidRPr="002270CE" w:rsidRDefault="009F4106" w:rsidP="009F4106">
            <w:pPr>
              <w:suppressAutoHyphens/>
              <w:adjustRightInd w:val="0"/>
              <w:textAlignment w:val="baseline"/>
              <w:rPr>
                <w:sz w:val="18"/>
                <w:szCs w:val="18"/>
              </w:rPr>
            </w:pPr>
            <w:r w:rsidRPr="002270CE">
              <w:rPr>
                <w:b/>
                <w:iCs/>
                <w:sz w:val="18"/>
                <w:szCs w:val="18"/>
              </w:rPr>
              <w:t>Anaerobinis apdorojimas, gaminant biodujas</w:t>
            </w:r>
          </w:p>
        </w:tc>
      </w:tr>
      <w:tr w:rsidR="009F4106" w:rsidRPr="005F6EE0" w14:paraId="0CB84D74" w14:textId="77777777" w:rsidTr="00A97E90">
        <w:trPr>
          <w:trHeight w:val="899"/>
        </w:trPr>
        <w:tc>
          <w:tcPr>
            <w:tcW w:w="557" w:type="dxa"/>
            <w:vMerge w:val="restart"/>
            <w:tcBorders>
              <w:top w:val="single" w:sz="4" w:space="0" w:color="auto"/>
              <w:left w:val="single" w:sz="4" w:space="0" w:color="auto"/>
              <w:right w:val="single" w:sz="4" w:space="0" w:color="auto"/>
            </w:tcBorders>
            <w:vAlign w:val="center"/>
          </w:tcPr>
          <w:p w14:paraId="0083C50B" w14:textId="77777777" w:rsidR="009F4106" w:rsidRPr="002270CE"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256ADEAE" w14:textId="77777777" w:rsidR="009F4106" w:rsidRPr="002270CE" w:rsidRDefault="009F4106" w:rsidP="009F4106">
            <w:pPr>
              <w:suppressAutoHyphens/>
              <w:adjustRightInd w:val="0"/>
              <w:textAlignment w:val="baseline"/>
              <w:rPr>
                <w:sz w:val="18"/>
                <w:szCs w:val="18"/>
              </w:rPr>
            </w:pPr>
          </w:p>
        </w:tc>
        <w:tc>
          <w:tcPr>
            <w:tcW w:w="2124" w:type="dxa"/>
            <w:vMerge w:val="restart"/>
            <w:tcBorders>
              <w:top w:val="single" w:sz="4" w:space="0" w:color="auto"/>
              <w:left w:val="single" w:sz="4" w:space="0" w:color="auto"/>
              <w:right w:val="single" w:sz="4" w:space="0" w:color="auto"/>
            </w:tcBorders>
            <w:vAlign w:val="center"/>
          </w:tcPr>
          <w:p w14:paraId="0FED74EF" w14:textId="77777777" w:rsidR="009F4106" w:rsidRPr="002270CE" w:rsidRDefault="009F4106" w:rsidP="00A97E90">
            <w:pPr>
              <w:suppressAutoHyphens/>
              <w:adjustRightInd w:val="0"/>
              <w:textAlignment w:val="baseline"/>
              <w:rPr>
                <w:sz w:val="18"/>
                <w:szCs w:val="18"/>
              </w:rPr>
            </w:pPr>
            <w:r w:rsidRPr="002270CE">
              <w:rPr>
                <w:sz w:val="18"/>
                <w:szCs w:val="18"/>
              </w:rPr>
              <w:t>Taršos integruota prevencija ir kontrolė.</w:t>
            </w:r>
            <w:r w:rsidRPr="002270CE">
              <w:rPr>
                <w:b/>
                <w:sz w:val="18"/>
                <w:szCs w:val="18"/>
              </w:rPr>
              <w:t xml:space="preserve"> Informacinis dokumentas apie atliekų apdorojimo geriausius prieinamus gamybos būdus (GPGB), </w:t>
            </w:r>
            <w:r w:rsidRPr="002270CE">
              <w:rPr>
                <w:sz w:val="18"/>
                <w:szCs w:val="18"/>
              </w:rPr>
              <w:t xml:space="preserve">Europos Komisija, </w:t>
            </w:r>
          </w:p>
          <w:p w14:paraId="2AB9F86C" w14:textId="281423A5" w:rsidR="009F4106" w:rsidRPr="002270CE" w:rsidRDefault="00A97E90" w:rsidP="00A97E90">
            <w:pPr>
              <w:suppressAutoHyphens/>
              <w:adjustRightInd w:val="0"/>
              <w:textAlignment w:val="baseline"/>
              <w:rPr>
                <w:i/>
                <w:sz w:val="18"/>
                <w:szCs w:val="18"/>
              </w:rPr>
            </w:pPr>
            <w:r w:rsidRPr="002270CE">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3B7C1E14" w14:textId="3284B4AD" w:rsidR="009F4106" w:rsidRPr="002270CE" w:rsidRDefault="009F4106" w:rsidP="00A97E90">
            <w:pPr>
              <w:suppressAutoHyphens/>
              <w:adjustRightInd w:val="0"/>
              <w:jc w:val="both"/>
              <w:textAlignment w:val="baseline"/>
              <w:rPr>
                <w:sz w:val="18"/>
                <w:szCs w:val="18"/>
              </w:rPr>
            </w:pPr>
            <w:r w:rsidRPr="002270CE">
              <w:rPr>
                <w:sz w:val="18"/>
                <w:szCs w:val="18"/>
              </w:rPr>
              <w:t>Proceso susiejimas su nuotekų sistemos tvarkymu, t.</w:t>
            </w:r>
            <w:r w:rsidR="00A97E90" w:rsidRPr="002270CE">
              <w:rPr>
                <w:sz w:val="18"/>
                <w:szCs w:val="18"/>
              </w:rPr>
              <w:t xml:space="preserve"> </w:t>
            </w:r>
            <w:r w:rsidRPr="002270CE">
              <w:rPr>
                <w:sz w:val="18"/>
                <w:szCs w:val="18"/>
              </w:rPr>
              <w: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vAlign w:val="center"/>
          </w:tcPr>
          <w:p w14:paraId="239AACC0"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FE20029"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C2D30DD" w14:textId="668C1ACB" w:rsidR="009F4106" w:rsidRPr="002270CE" w:rsidRDefault="00907D32" w:rsidP="006C1E18">
            <w:pPr>
              <w:suppressAutoHyphens/>
              <w:adjustRightInd w:val="0"/>
              <w:jc w:val="both"/>
              <w:textAlignment w:val="baseline"/>
              <w:rPr>
                <w:sz w:val="18"/>
                <w:szCs w:val="18"/>
              </w:rPr>
            </w:pPr>
            <w:r w:rsidRPr="002270CE">
              <w:rPr>
                <w:sz w:val="18"/>
                <w:szCs w:val="18"/>
              </w:rPr>
              <w:t>Skystis, išsiskiriantis iš atliekų ar su lietaus vandeniu, iš betoninės aikštelės bus surenkamas į esamus sandarius šulinius iš kurių siurblio pagalba perpumpuojamas į bioreaktorius. Tokiu būdu užtikrinama, kad bioskaidžios atliekos iki jų panaudojimo bioreaktoriuje laikomos tik laikinai, užtikrinant, kad iš talpų į aplinką netekėtų skysčiai, jos neskleistų kvapų ir nedulkėtų.</w:t>
            </w:r>
          </w:p>
        </w:tc>
      </w:tr>
      <w:tr w:rsidR="009F4106" w:rsidRPr="005F6EE0" w14:paraId="37CFB086" w14:textId="77777777" w:rsidTr="00A97E90">
        <w:trPr>
          <w:trHeight w:val="625"/>
        </w:trPr>
        <w:tc>
          <w:tcPr>
            <w:tcW w:w="557" w:type="dxa"/>
            <w:vMerge/>
            <w:tcBorders>
              <w:left w:val="single" w:sz="4" w:space="0" w:color="auto"/>
              <w:right w:val="single" w:sz="4" w:space="0" w:color="auto"/>
            </w:tcBorders>
            <w:vAlign w:val="center"/>
          </w:tcPr>
          <w:p w14:paraId="15801357" w14:textId="77777777" w:rsidR="009F4106" w:rsidRPr="002270CE"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6D72ACEC" w14:textId="77777777" w:rsidR="009F4106" w:rsidRPr="002270CE"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6360BC0A" w14:textId="77777777" w:rsidR="009F4106" w:rsidRPr="002270CE"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111AB177" w14:textId="77777777" w:rsidR="009F4106" w:rsidRPr="002270CE" w:rsidRDefault="009F4106" w:rsidP="00A97E90">
            <w:pPr>
              <w:suppressAutoHyphens/>
              <w:adjustRightInd w:val="0"/>
              <w:jc w:val="both"/>
              <w:textAlignment w:val="baseline"/>
              <w:rPr>
                <w:sz w:val="18"/>
                <w:szCs w:val="18"/>
              </w:rPr>
            </w:pPr>
            <w:r w:rsidRPr="002270CE">
              <w:rPr>
                <w:sz w:val="18"/>
                <w:szCs w:val="18"/>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vAlign w:val="center"/>
          </w:tcPr>
          <w:p w14:paraId="4816CFF0"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2E33FC63"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661F69"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Biodujų jėgainėje žaliavų (kiaulių mėšlo (srutų), bioskaidžių atliekų ir/ar žaliosios biomasės) anaerobinis apdorojimas vyksta mezofilinėje 37–42°C temperatūroje. Tokia temperatūra garantuoja stabilų bioskaidžių medžiagų skaidymo procesą ir didelę metano išeigą. </w:t>
            </w:r>
          </w:p>
        </w:tc>
      </w:tr>
      <w:tr w:rsidR="009F4106" w:rsidRPr="005F6EE0" w14:paraId="15BAEE1B" w14:textId="77777777" w:rsidTr="00A97E90">
        <w:trPr>
          <w:trHeight w:val="1387"/>
        </w:trPr>
        <w:tc>
          <w:tcPr>
            <w:tcW w:w="557" w:type="dxa"/>
            <w:vMerge/>
            <w:tcBorders>
              <w:left w:val="single" w:sz="4" w:space="0" w:color="auto"/>
              <w:right w:val="single" w:sz="4" w:space="0" w:color="auto"/>
            </w:tcBorders>
            <w:vAlign w:val="center"/>
          </w:tcPr>
          <w:p w14:paraId="35B3D30E" w14:textId="77777777" w:rsidR="009F4106" w:rsidRPr="002270CE"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EB499C6" w14:textId="77777777" w:rsidR="009F4106" w:rsidRPr="002270CE"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017C2B08" w14:textId="77777777" w:rsidR="009F4106" w:rsidRPr="002270CE"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138B8D2D" w14:textId="27A83FC5" w:rsidR="009F4106" w:rsidRPr="002270CE" w:rsidRDefault="009F4106" w:rsidP="00A97E90">
            <w:pPr>
              <w:suppressAutoHyphens/>
              <w:adjustRightInd w:val="0"/>
              <w:jc w:val="both"/>
              <w:textAlignment w:val="baseline"/>
              <w:rPr>
                <w:sz w:val="18"/>
                <w:szCs w:val="18"/>
              </w:rPr>
            </w:pPr>
            <w:r w:rsidRPr="002270CE">
              <w:rPr>
                <w:sz w:val="18"/>
                <w:szCs w:val="18"/>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w:t>
            </w:r>
            <w:r w:rsidR="00A97E90" w:rsidRPr="002270CE">
              <w:rPr>
                <w:sz w:val="18"/>
                <w:szCs w:val="18"/>
              </w:rPr>
              <w:t>,</w:t>
            </w:r>
            <w:r w:rsidRPr="002270CE">
              <w:rPr>
                <w:sz w:val="18"/>
                <w:szCs w:val="18"/>
              </w:rPr>
              <w:t xml:space="preserve"> sunaikinamos patogeninės bakterijos bei jų sporos, sumažėja kvapo emisijos).</w:t>
            </w:r>
          </w:p>
        </w:tc>
        <w:tc>
          <w:tcPr>
            <w:tcW w:w="1418" w:type="dxa"/>
            <w:tcBorders>
              <w:top w:val="single" w:sz="4" w:space="0" w:color="auto"/>
              <w:left w:val="single" w:sz="4" w:space="0" w:color="auto"/>
              <w:right w:val="single" w:sz="4" w:space="0" w:color="auto"/>
            </w:tcBorders>
            <w:vAlign w:val="center"/>
          </w:tcPr>
          <w:p w14:paraId="6BB3C4D3"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right w:val="single" w:sz="4" w:space="0" w:color="auto"/>
            </w:tcBorders>
            <w:vAlign w:val="center"/>
          </w:tcPr>
          <w:p w14:paraId="6A92B0F3"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right w:val="single" w:sz="4" w:space="0" w:color="auto"/>
            </w:tcBorders>
          </w:tcPr>
          <w:p w14:paraId="189B37DE" w14:textId="53BE4389"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Bioskaidžios atliekos ir kiaulių mėšlas </w:t>
            </w:r>
            <w:r w:rsidRPr="00D0157B">
              <w:rPr>
                <w:sz w:val="18"/>
                <w:szCs w:val="18"/>
              </w:rPr>
              <w:t xml:space="preserve">anaerobiškai apdorojamos bioreaktoriuose. </w:t>
            </w:r>
            <w:r w:rsidR="00D0157B" w:rsidRPr="00D0157B">
              <w:rPr>
                <w:sz w:val="18"/>
                <w:szCs w:val="18"/>
              </w:rPr>
              <w:t>Juose, vykstant anaerobiniam procesui, susidaro biodujos. Pirminiame bioreaktoriuje substrato išbuvimo laikas apie 30 d. Po to substratas perpumpuojamas į vieną iš likusių bioreaktorių, kur dar išbūna apie 30 d.</w:t>
            </w:r>
          </w:p>
        </w:tc>
      </w:tr>
      <w:tr w:rsidR="009F4106" w:rsidRPr="005F6EE0" w14:paraId="0270B60C" w14:textId="77777777" w:rsidTr="00A97E90">
        <w:trPr>
          <w:trHeight w:val="3827"/>
        </w:trPr>
        <w:tc>
          <w:tcPr>
            <w:tcW w:w="557" w:type="dxa"/>
            <w:vMerge/>
            <w:tcBorders>
              <w:left w:val="single" w:sz="4" w:space="0" w:color="auto"/>
              <w:right w:val="single" w:sz="4" w:space="0" w:color="auto"/>
            </w:tcBorders>
            <w:vAlign w:val="center"/>
          </w:tcPr>
          <w:p w14:paraId="3F4D4CF6" w14:textId="77777777" w:rsidR="009F4106" w:rsidRPr="002270CE"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138E5A54" w14:textId="77777777" w:rsidR="009F4106" w:rsidRPr="002270CE"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572BFDA4" w14:textId="77777777" w:rsidR="009F4106" w:rsidRPr="002270CE"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DAE4E19" w14:textId="77777777" w:rsidR="009F4106" w:rsidRPr="002270CE" w:rsidRDefault="009F4106" w:rsidP="00A97E90">
            <w:pPr>
              <w:suppressAutoHyphens/>
              <w:adjustRightInd w:val="0"/>
              <w:textAlignment w:val="baseline"/>
              <w:rPr>
                <w:sz w:val="18"/>
                <w:szCs w:val="18"/>
              </w:rPr>
            </w:pPr>
            <w:r w:rsidRPr="002270CE">
              <w:rPr>
                <w:sz w:val="18"/>
                <w:szCs w:val="18"/>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vAlign w:val="center"/>
          </w:tcPr>
          <w:p w14:paraId="32F706E6"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49D07C06"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E32BD2E" w14:textId="51EAAD46" w:rsidR="009F4106" w:rsidRPr="00D0157B" w:rsidRDefault="009F4106" w:rsidP="00A97E90">
            <w:pPr>
              <w:pStyle w:val="Sraassuenkleliais"/>
              <w:tabs>
                <w:tab w:val="clear" w:pos="546"/>
              </w:tabs>
              <w:spacing w:after="0" w:line="240" w:lineRule="auto"/>
              <w:ind w:left="0" w:firstLine="0"/>
              <w:jc w:val="both"/>
              <w:rPr>
                <w:rFonts w:eastAsia="TimesNewRoman"/>
                <w:sz w:val="18"/>
                <w:szCs w:val="18"/>
                <w:lang w:eastAsia="da-DK"/>
              </w:rPr>
            </w:pPr>
            <w:r w:rsidRPr="00D0157B">
              <w:rPr>
                <w:rFonts w:eastAsia="TimesNewRoman"/>
                <w:sz w:val="18"/>
                <w:szCs w:val="18"/>
                <w:lang w:eastAsia="da-DK"/>
              </w:rPr>
              <w:t>Siekiant užtikrinti maksimalią biodujų</w:t>
            </w:r>
            <w:r w:rsidR="00A97E90" w:rsidRPr="00D0157B">
              <w:rPr>
                <w:rFonts w:eastAsia="TimesNewRoman"/>
                <w:sz w:val="18"/>
                <w:szCs w:val="18"/>
                <w:lang w:eastAsia="da-DK"/>
              </w:rPr>
              <w:t xml:space="preserve"> išeigą ir žaliavos panaudojimą</w:t>
            </w:r>
            <w:r w:rsidRPr="00D0157B">
              <w:rPr>
                <w:rFonts w:eastAsia="TimesNewRoman"/>
                <w:sz w:val="18"/>
                <w:szCs w:val="18"/>
                <w:lang w:eastAsia="da-DK"/>
              </w:rPr>
              <w:t xml:space="preserve"> bei optimizuoti procesą, taikomos šios priemonės:</w:t>
            </w:r>
          </w:p>
          <w:p w14:paraId="5B908718"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Bioskaidžios atliekos ir mėšlas į pirminį bioreaktorių paduodami periodiškai nustatytais kiekiais (porcijomis);</w:t>
            </w:r>
          </w:p>
          <w:p w14:paraId="529B8773" w14:textId="330629AD"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Anaerobinio skaidymo metu bioreaktoriuose apdorojamos atliekos bei mėšlas reguliariai maišomi: pirminiame reaktoriuje</w:t>
            </w:r>
            <w:r w:rsidR="00A97E90" w:rsidRPr="00D0157B">
              <w:rPr>
                <w:rFonts w:eastAsia="TimesNewRoman"/>
                <w:sz w:val="18"/>
                <w:szCs w:val="18"/>
                <w:lang w:eastAsia="da-DK"/>
              </w:rPr>
              <w:t>,</w:t>
            </w:r>
            <w:r w:rsidRPr="00D0157B">
              <w:rPr>
                <w:rFonts w:eastAsia="TimesNewRoman"/>
                <w:sz w:val="18"/>
                <w:szCs w:val="18"/>
                <w:lang w:eastAsia="da-DK"/>
              </w:rPr>
              <w:t xml:space="preserve"> siekiant palengvinti mikroorganizmų kontaktą su naujai įkrauta žaliava ir tolygiai paskirstyti maistines medžiagas, antriniame reaktoriuje siekiant išvengti plutos susidarymo biomasės paviršiuje ir nuosėdų;</w:t>
            </w:r>
          </w:p>
          <w:p w14:paraId="33A8178D"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Anaerobiniui procesui, kuris trunka apie 55 dienas, būdingos 4 fazės: hidrolizė, acidogenezė, acetogenezė ir metanogenezė.</w:t>
            </w:r>
          </w:p>
          <w:p w14:paraId="529C4EB8" w14:textId="18CA2B0F"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Biodujų gamyba vykdoma bioreaktoriuose, užtikrinant aukštą biodujų išeigą ir maksimalų žaliavos apdorojimą;</w:t>
            </w:r>
          </w:p>
          <w:p w14:paraId="5184C228"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Būtinas temperatūrinis režimas užtikrinamas bioreaktoriuose sumontuota šildymo sistema - šilumokaičiai, kurių pagalba panaudojama kogeneracijos proceso metu išsiskyrusi šiluma;</w:t>
            </w:r>
          </w:p>
          <w:p w14:paraId="6D196626"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Tiriami susidariusių biodujų bei substrato parametrai.</w:t>
            </w:r>
          </w:p>
        </w:tc>
      </w:tr>
      <w:tr w:rsidR="009F4106" w:rsidRPr="005F6EE0" w14:paraId="5B71B8F9" w14:textId="77777777" w:rsidTr="00A97E90">
        <w:trPr>
          <w:trHeight w:val="321"/>
        </w:trPr>
        <w:tc>
          <w:tcPr>
            <w:tcW w:w="557" w:type="dxa"/>
            <w:vMerge/>
            <w:tcBorders>
              <w:left w:val="single" w:sz="4" w:space="0" w:color="auto"/>
              <w:right w:val="single" w:sz="4" w:space="0" w:color="auto"/>
            </w:tcBorders>
            <w:vAlign w:val="center"/>
          </w:tcPr>
          <w:p w14:paraId="39048FC0" w14:textId="77777777" w:rsidR="009F4106" w:rsidRPr="002270CE"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F0B84BA" w14:textId="77777777" w:rsidR="009F4106" w:rsidRPr="002270CE"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77EFCB74" w14:textId="77777777" w:rsidR="009F4106" w:rsidRPr="002270CE"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55D12F5" w14:textId="77777777" w:rsidR="009F4106" w:rsidRPr="002270CE" w:rsidRDefault="009F4106" w:rsidP="00A97E90">
            <w:pPr>
              <w:suppressAutoHyphens/>
              <w:adjustRightInd w:val="0"/>
              <w:textAlignment w:val="baseline"/>
              <w:rPr>
                <w:sz w:val="18"/>
                <w:szCs w:val="18"/>
              </w:rPr>
            </w:pPr>
            <w:r w:rsidRPr="002270CE">
              <w:rPr>
                <w:sz w:val="18"/>
                <w:szCs w:val="18"/>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14:paraId="1EAD178C"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16D27D4"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039DE548" w14:textId="06840B21" w:rsidR="009F4106" w:rsidRPr="00D0157B" w:rsidRDefault="00A97E90" w:rsidP="00202E5D">
            <w:pPr>
              <w:suppressAutoHyphens/>
              <w:adjustRightInd w:val="0"/>
              <w:jc w:val="both"/>
              <w:textAlignment w:val="baseline"/>
              <w:rPr>
                <w:sz w:val="18"/>
                <w:szCs w:val="18"/>
              </w:rPr>
            </w:pPr>
            <w:r w:rsidRPr="00D0157B">
              <w:rPr>
                <w:sz w:val="18"/>
                <w:szCs w:val="18"/>
              </w:rPr>
              <w:t>Pagrindinė žaliava - UAB „Idavang“</w:t>
            </w:r>
            <w:r w:rsidR="009F4106" w:rsidRPr="00D0157B">
              <w:rPr>
                <w:sz w:val="18"/>
                <w:szCs w:val="18"/>
              </w:rPr>
              <w:t xml:space="preserve"> </w:t>
            </w:r>
            <w:r w:rsidR="0049663A" w:rsidRPr="00D0157B">
              <w:rPr>
                <w:sz w:val="18"/>
                <w:szCs w:val="18"/>
              </w:rPr>
              <w:t>Rupinskų</w:t>
            </w:r>
            <w:r w:rsidR="009F4106" w:rsidRPr="00D0157B">
              <w:rPr>
                <w:sz w:val="18"/>
                <w:szCs w:val="18"/>
              </w:rPr>
              <w:t xml:space="preserve"> padalinyje susidaręs mėšlas į bioreaktorius tiekiamos nepertraukiamai. Papildomos žaliavos - skystos bioskaidžios atliekos laikomos </w:t>
            </w:r>
            <w:r w:rsidR="00154A5D" w:rsidRPr="00D0157B">
              <w:rPr>
                <w:sz w:val="18"/>
                <w:szCs w:val="18"/>
              </w:rPr>
              <w:t xml:space="preserve">340 </w:t>
            </w:r>
            <w:r w:rsidR="009F4106" w:rsidRPr="00D0157B">
              <w:rPr>
                <w:sz w:val="18"/>
                <w:szCs w:val="18"/>
              </w:rPr>
              <w:t>m</w:t>
            </w:r>
            <w:r w:rsidR="009F4106" w:rsidRPr="00D0157B">
              <w:rPr>
                <w:sz w:val="18"/>
                <w:szCs w:val="18"/>
                <w:vertAlign w:val="superscript"/>
              </w:rPr>
              <w:t>3</w:t>
            </w:r>
            <w:r w:rsidR="009F4106" w:rsidRPr="00D0157B">
              <w:rPr>
                <w:sz w:val="18"/>
                <w:szCs w:val="18"/>
              </w:rPr>
              <w:t xml:space="preserve"> talpos buferinėje talpoje (rezervuare</w:t>
            </w:r>
            <w:r w:rsidRPr="00D0157B">
              <w:rPr>
                <w:sz w:val="18"/>
                <w:szCs w:val="18"/>
              </w:rPr>
              <w:t>,</w:t>
            </w:r>
            <w:r w:rsidR="009F4106" w:rsidRPr="00D0157B">
              <w:rPr>
                <w:sz w:val="18"/>
                <w:szCs w:val="18"/>
              </w:rPr>
              <w:t xml:space="preserve"> dengtame tentiniu stogu), kietos</w:t>
            </w:r>
            <w:r w:rsidR="00202E5D" w:rsidRPr="00D0157B">
              <w:rPr>
                <w:sz w:val="18"/>
                <w:szCs w:val="18"/>
              </w:rPr>
              <w:t xml:space="preserve"> atliekos išverčiamos į betonines</w:t>
            </w:r>
            <w:r w:rsidR="009F4106" w:rsidRPr="00D0157B">
              <w:rPr>
                <w:sz w:val="18"/>
                <w:szCs w:val="18"/>
              </w:rPr>
              <w:t xml:space="preserve"> aikštel</w:t>
            </w:r>
            <w:r w:rsidR="00202E5D" w:rsidRPr="00D0157B">
              <w:rPr>
                <w:sz w:val="18"/>
                <w:szCs w:val="18"/>
              </w:rPr>
              <w:t>es</w:t>
            </w:r>
            <w:r w:rsidR="009F4106" w:rsidRPr="00D0157B">
              <w:rPr>
                <w:sz w:val="18"/>
                <w:szCs w:val="18"/>
              </w:rPr>
              <w:t>, kurio</w:t>
            </w:r>
            <w:r w:rsidR="00202E5D" w:rsidRPr="00D0157B">
              <w:rPr>
                <w:sz w:val="18"/>
                <w:szCs w:val="18"/>
              </w:rPr>
              <w:t>s</w:t>
            </w:r>
            <w:r w:rsidR="009F4106" w:rsidRPr="00D0157B">
              <w:rPr>
                <w:sz w:val="18"/>
                <w:szCs w:val="18"/>
              </w:rPr>
              <w:t>e</w:t>
            </w:r>
            <w:r w:rsidRPr="00D0157B">
              <w:rPr>
                <w:sz w:val="18"/>
                <w:szCs w:val="18"/>
              </w:rPr>
              <w:t xml:space="preserve"> gali būti laikoma iki 150 t bioskaidžių atliekų</w:t>
            </w:r>
            <w:r w:rsidR="009F4106" w:rsidRPr="00D0157B">
              <w:rPr>
                <w:sz w:val="18"/>
                <w:szCs w:val="18"/>
              </w:rPr>
              <w:t>. Rezervinė žaliava (</w:t>
            </w:r>
            <w:r w:rsidR="00154A5D" w:rsidRPr="00D0157B">
              <w:rPr>
                <w:sz w:val="18"/>
                <w:szCs w:val="18"/>
              </w:rPr>
              <w:t>kita</w:t>
            </w:r>
            <w:r w:rsidR="009F4106" w:rsidRPr="00D0157B">
              <w:rPr>
                <w:sz w:val="18"/>
                <w:szCs w:val="18"/>
              </w:rPr>
              <w:t xml:space="preserve"> biomasė) bus laikoma saugojimo aikštelėje ir panaudojama nutrūkus atliekų tiekimui ar sumažėjus atliekų kiekiui, kuomet negalima užtikrinti nepertraukiamo jėgainės darbo.</w:t>
            </w:r>
          </w:p>
        </w:tc>
      </w:tr>
      <w:tr w:rsidR="009F4106" w:rsidRPr="005F6EE0" w14:paraId="3C16AB14" w14:textId="77777777" w:rsidTr="00A97E90">
        <w:trPr>
          <w:trHeight w:val="272"/>
        </w:trPr>
        <w:tc>
          <w:tcPr>
            <w:tcW w:w="557" w:type="dxa"/>
            <w:vMerge/>
            <w:tcBorders>
              <w:left w:val="single" w:sz="4" w:space="0" w:color="auto"/>
              <w:right w:val="single" w:sz="4" w:space="0" w:color="auto"/>
            </w:tcBorders>
            <w:vAlign w:val="center"/>
          </w:tcPr>
          <w:p w14:paraId="34D1FCAD" w14:textId="77777777" w:rsidR="009F4106" w:rsidRPr="002270CE"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76D758FA" w14:textId="77777777" w:rsidR="009F4106" w:rsidRPr="002270CE"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3E7D70BF" w14:textId="77777777" w:rsidR="009F4106" w:rsidRPr="002270CE"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6D5B2806" w14:textId="77777777" w:rsidR="009F4106" w:rsidRPr="002270CE" w:rsidRDefault="009F4106" w:rsidP="00A97E90">
            <w:pPr>
              <w:suppressAutoHyphens/>
              <w:adjustRightInd w:val="0"/>
              <w:jc w:val="both"/>
              <w:textAlignment w:val="baseline"/>
              <w:rPr>
                <w:sz w:val="18"/>
                <w:szCs w:val="18"/>
              </w:rPr>
            </w:pPr>
            <w:r w:rsidRPr="002270CE">
              <w:rPr>
                <w:sz w:val="18"/>
                <w:szCs w:val="18"/>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5D1B69CF" w14:textId="77777777" w:rsidR="009F4106" w:rsidRPr="002270CE" w:rsidRDefault="009F4106" w:rsidP="00A97E90">
            <w:pPr>
              <w:suppressAutoHyphens/>
              <w:adjustRightInd w:val="0"/>
              <w:jc w:val="center"/>
              <w:textAlignment w:val="baseline"/>
              <w:rPr>
                <w:iCs/>
                <w:sz w:val="18"/>
                <w:szCs w:val="18"/>
              </w:rPr>
            </w:pPr>
            <w:r w:rsidRPr="002270CE">
              <w:rPr>
                <w:iCs/>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7FB71F4F" w14:textId="77777777" w:rsidR="009F4106" w:rsidRPr="002270CE" w:rsidRDefault="009F4106" w:rsidP="00A97E90">
            <w:pPr>
              <w:suppressAutoHyphens/>
              <w:adjustRightInd w:val="0"/>
              <w:jc w:val="center"/>
              <w:textAlignment w:val="baseline"/>
              <w:rPr>
                <w:sz w:val="18"/>
                <w:szCs w:val="18"/>
              </w:rPr>
            </w:pPr>
            <w:r w:rsidRPr="002270CE">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2F39163B" w14:textId="02FAE9B6" w:rsidR="009F4106" w:rsidRPr="005F6EE0" w:rsidRDefault="00D0157B" w:rsidP="00A97E90">
            <w:pPr>
              <w:suppressAutoHyphens/>
              <w:adjustRightInd w:val="0"/>
              <w:jc w:val="both"/>
              <w:textAlignment w:val="baseline"/>
              <w:rPr>
                <w:sz w:val="18"/>
                <w:szCs w:val="18"/>
                <w:highlight w:val="red"/>
              </w:rPr>
            </w:pPr>
            <w:r w:rsidRPr="00D0157B">
              <w:rPr>
                <w:sz w:val="18"/>
                <w:szCs w:val="18"/>
              </w:rPr>
              <w:t>Skys</w:t>
            </w:r>
            <w:r>
              <w:rPr>
                <w:sz w:val="18"/>
                <w:szCs w:val="18"/>
              </w:rPr>
              <w:t>čio</w:t>
            </w:r>
            <w:r w:rsidRPr="00D0157B">
              <w:rPr>
                <w:sz w:val="18"/>
                <w:szCs w:val="18"/>
              </w:rPr>
              <w:t>, išsiskirian</w:t>
            </w:r>
            <w:r>
              <w:rPr>
                <w:sz w:val="18"/>
                <w:szCs w:val="18"/>
              </w:rPr>
              <w:t>čio</w:t>
            </w:r>
            <w:r w:rsidRPr="00D0157B">
              <w:rPr>
                <w:sz w:val="18"/>
                <w:szCs w:val="18"/>
              </w:rPr>
              <w:t xml:space="preserve"> iš atliekų ar su lietaus vandeni</w:t>
            </w:r>
            <w:r>
              <w:rPr>
                <w:sz w:val="18"/>
                <w:szCs w:val="18"/>
              </w:rPr>
              <w:t xml:space="preserve">u </w:t>
            </w:r>
            <w:r w:rsidR="009F4106" w:rsidRPr="00D0157B">
              <w:rPr>
                <w:sz w:val="18"/>
                <w:szCs w:val="18"/>
              </w:rPr>
              <w:t xml:space="preserve">patekimas į dirvožemį negalimas, nes </w:t>
            </w:r>
            <w:r w:rsidRPr="00D0157B">
              <w:rPr>
                <w:sz w:val="18"/>
                <w:szCs w:val="18"/>
              </w:rPr>
              <w:t>jis</w:t>
            </w:r>
            <w:r w:rsidR="009F4106" w:rsidRPr="00D0157B">
              <w:rPr>
                <w:sz w:val="18"/>
                <w:szCs w:val="18"/>
              </w:rPr>
              <w:t xml:space="preserve"> surenkam</w:t>
            </w:r>
            <w:r w:rsidRPr="00D0157B">
              <w:rPr>
                <w:sz w:val="18"/>
                <w:szCs w:val="18"/>
              </w:rPr>
              <w:t>a</w:t>
            </w:r>
            <w:r w:rsidR="009F4106" w:rsidRPr="00D0157B">
              <w:rPr>
                <w:sz w:val="18"/>
                <w:szCs w:val="18"/>
              </w:rPr>
              <w:t>s į sandarius šulinius ir iš jų siurblio pagalba perpumpuojamos į pirminį bioreaktorių. Žaliavos (mėšlo (srutų)) išsiliejimas bei jo sukelta dirvožemio tarša negalima, nes mėšlo padavimas į bioreaktorius, anaerobinis apdorojimas vykdomi sandariomis linijomis ir naujuose, uždaruose įrenginiuose ir statiniuose, kurių pagrindai įrengti iš vandeniui nelaidžių dangų. Įmonės teritorijoje esančių vidinių kelių, bioskaidžių atliekų laikymo aikštel</w:t>
            </w:r>
            <w:r w:rsidR="00A97E90" w:rsidRPr="00D0157B">
              <w:rPr>
                <w:sz w:val="18"/>
                <w:szCs w:val="18"/>
              </w:rPr>
              <w:t>ių</w:t>
            </w:r>
            <w:r w:rsidR="009F4106" w:rsidRPr="00D0157B">
              <w:rPr>
                <w:sz w:val="18"/>
                <w:szCs w:val="18"/>
              </w:rPr>
              <w:t xml:space="preserve"> pagrindai taip pat įrengti iš vandeniui nelaidžių dangų. Separuotas substratas iki panaudojimo laukų tręšimui laikinai laikomas esamuose UAB „Idavang“ įrenginiuose – uždaruose lagūnų tipo rezervuaruose ir mėšlidėje.</w:t>
            </w:r>
          </w:p>
        </w:tc>
      </w:tr>
      <w:tr w:rsidR="009F4106" w:rsidRPr="005F6EE0" w14:paraId="3E495FA3" w14:textId="77777777" w:rsidTr="00A97E90">
        <w:trPr>
          <w:trHeight w:val="1449"/>
        </w:trPr>
        <w:tc>
          <w:tcPr>
            <w:tcW w:w="557" w:type="dxa"/>
            <w:vMerge/>
            <w:tcBorders>
              <w:left w:val="single" w:sz="4" w:space="0" w:color="auto"/>
              <w:right w:val="single" w:sz="4" w:space="0" w:color="auto"/>
            </w:tcBorders>
            <w:vAlign w:val="center"/>
          </w:tcPr>
          <w:p w14:paraId="4CADE958"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46DDAEF5"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418DCC9D"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right w:val="single" w:sz="4" w:space="0" w:color="auto"/>
            </w:tcBorders>
            <w:vAlign w:val="center"/>
          </w:tcPr>
          <w:p w14:paraId="77EF742E" w14:textId="77777777" w:rsidR="009F4106" w:rsidRPr="0049663A" w:rsidRDefault="009F4106" w:rsidP="00A97E90">
            <w:pPr>
              <w:suppressAutoHyphens/>
              <w:adjustRightInd w:val="0"/>
              <w:jc w:val="both"/>
              <w:textAlignment w:val="baseline"/>
              <w:rPr>
                <w:sz w:val="18"/>
                <w:szCs w:val="18"/>
              </w:rPr>
            </w:pPr>
            <w:r w:rsidRPr="0049663A">
              <w:rPr>
                <w:sz w:val="18"/>
                <w:szCs w:val="18"/>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vAlign w:val="center"/>
          </w:tcPr>
          <w:p w14:paraId="3848FE0D" w14:textId="77777777" w:rsidR="009F4106" w:rsidRPr="0049663A" w:rsidRDefault="009F4106" w:rsidP="00A97E90">
            <w:pPr>
              <w:suppressAutoHyphens/>
              <w:adjustRightInd w:val="0"/>
              <w:jc w:val="both"/>
              <w:textAlignment w:val="baseline"/>
              <w:rPr>
                <w:iCs/>
                <w:sz w:val="18"/>
                <w:szCs w:val="18"/>
              </w:rPr>
            </w:pPr>
            <w:r w:rsidRPr="0049663A">
              <w:rPr>
                <w:iCs/>
                <w:sz w:val="18"/>
                <w:szCs w:val="18"/>
              </w:rPr>
              <w:t>Kvapo emisija, susidaranti anaerobinio apdorojimo metu, neturi viršyti 500 – 1000 OU</w:t>
            </w:r>
            <w:r w:rsidRPr="0049663A">
              <w:rPr>
                <w:iCs/>
                <w:sz w:val="18"/>
                <w:szCs w:val="18"/>
                <w:vertAlign w:val="subscript"/>
              </w:rPr>
              <w:t>E</w:t>
            </w:r>
            <w:r w:rsidRPr="0049663A">
              <w:rPr>
                <w:iCs/>
                <w:sz w:val="18"/>
                <w:szCs w:val="18"/>
              </w:rPr>
              <w:t>/m</w:t>
            </w:r>
            <w:r w:rsidRPr="0049663A">
              <w:rPr>
                <w:iCs/>
                <w:sz w:val="18"/>
                <w:szCs w:val="18"/>
                <w:vertAlign w:val="superscript"/>
              </w:rPr>
              <w:t>3</w:t>
            </w:r>
          </w:p>
        </w:tc>
        <w:tc>
          <w:tcPr>
            <w:tcW w:w="1428" w:type="dxa"/>
            <w:tcBorders>
              <w:top w:val="single" w:sz="4" w:space="0" w:color="auto"/>
              <w:left w:val="single" w:sz="4" w:space="0" w:color="auto"/>
              <w:right w:val="single" w:sz="4" w:space="0" w:color="auto"/>
            </w:tcBorders>
            <w:vAlign w:val="center"/>
          </w:tcPr>
          <w:p w14:paraId="6346FD94"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tcPr>
          <w:p w14:paraId="357B1432" w14:textId="6D552EE6" w:rsidR="009F4106" w:rsidRPr="00F47CE4" w:rsidRDefault="009F4106" w:rsidP="00A97E90">
            <w:pPr>
              <w:suppressAutoHyphens/>
              <w:adjustRightInd w:val="0"/>
              <w:jc w:val="both"/>
              <w:textAlignment w:val="baseline"/>
              <w:rPr>
                <w:sz w:val="18"/>
                <w:szCs w:val="18"/>
              </w:rPr>
            </w:pPr>
            <w:r w:rsidRPr="0049663A">
              <w:rPr>
                <w:sz w:val="18"/>
                <w:szCs w:val="18"/>
              </w:rPr>
              <w:t>Specifinis kvapo emisijos faktorius anaerobiniu būdu apdorojant žaliavą bioreaktoriuje ir saugant biodujas kaupykloje – 0,15 OU</w:t>
            </w:r>
            <w:r w:rsidRPr="0049663A">
              <w:rPr>
                <w:sz w:val="18"/>
                <w:szCs w:val="18"/>
                <w:vertAlign w:val="subscript"/>
              </w:rPr>
              <w:t>E</w:t>
            </w:r>
            <w:r w:rsidRPr="0049663A">
              <w:rPr>
                <w:sz w:val="18"/>
                <w:szCs w:val="18"/>
              </w:rPr>
              <w:t>/(m</w:t>
            </w:r>
            <w:r w:rsidRPr="0049663A">
              <w:rPr>
                <w:sz w:val="18"/>
                <w:szCs w:val="18"/>
                <w:vertAlign w:val="superscript"/>
              </w:rPr>
              <w:t>2</w:t>
            </w:r>
            <w:r w:rsidRPr="0049663A">
              <w:rPr>
                <w:sz w:val="18"/>
                <w:szCs w:val="18"/>
              </w:rPr>
              <w:sym w:font="Symbol" w:char="F0D7"/>
            </w:r>
            <w:r w:rsidRPr="0049663A">
              <w:rPr>
                <w:sz w:val="18"/>
                <w:szCs w:val="18"/>
              </w:rPr>
              <w:t xml:space="preserve">s). </w:t>
            </w:r>
            <w:r w:rsidR="00FB6ABC" w:rsidRPr="0049663A">
              <w:rPr>
                <w:sz w:val="18"/>
                <w:szCs w:val="18"/>
              </w:rPr>
              <w:t xml:space="preserve">Kvapo sklaidos modeliavimo rezultatai parodė, kad </w:t>
            </w:r>
            <w:r w:rsidR="00FB6ABC" w:rsidRPr="00F47CE4">
              <w:rPr>
                <w:sz w:val="18"/>
                <w:szCs w:val="18"/>
              </w:rPr>
              <w:t xml:space="preserve">maksimali kvapo koncentracija įmonės sklypo ribose siekia </w:t>
            </w:r>
            <w:r w:rsidR="00F47CE4" w:rsidRPr="00F47CE4">
              <w:rPr>
                <w:sz w:val="18"/>
                <w:szCs w:val="18"/>
              </w:rPr>
              <w:t>3,0</w:t>
            </w:r>
            <w:r w:rsidR="00FB6ABC" w:rsidRPr="00F47CE4">
              <w:rPr>
                <w:sz w:val="18"/>
                <w:szCs w:val="18"/>
              </w:rPr>
              <w:t xml:space="preserve"> OU</w:t>
            </w:r>
            <w:r w:rsidR="00FB6ABC" w:rsidRPr="00F47CE4">
              <w:rPr>
                <w:sz w:val="18"/>
                <w:szCs w:val="18"/>
                <w:vertAlign w:val="subscript"/>
              </w:rPr>
              <w:t>E</w:t>
            </w:r>
            <w:r w:rsidR="00FB6ABC" w:rsidRPr="00F47CE4">
              <w:rPr>
                <w:sz w:val="18"/>
                <w:szCs w:val="18"/>
              </w:rPr>
              <w:t>/m</w:t>
            </w:r>
            <w:r w:rsidR="00FB6ABC" w:rsidRPr="00F47CE4">
              <w:rPr>
                <w:sz w:val="18"/>
                <w:szCs w:val="18"/>
                <w:vertAlign w:val="superscript"/>
              </w:rPr>
              <w:t>3</w:t>
            </w:r>
            <w:r w:rsidR="00FB6ABC" w:rsidRPr="00F47CE4">
              <w:rPr>
                <w:sz w:val="18"/>
                <w:szCs w:val="18"/>
              </w:rPr>
              <w:t>.</w:t>
            </w:r>
          </w:p>
          <w:p w14:paraId="4DC29E8D" w14:textId="77777777" w:rsidR="009F4106" w:rsidRPr="005F6EE0" w:rsidRDefault="009F4106" w:rsidP="00A97E90">
            <w:pPr>
              <w:suppressAutoHyphens/>
              <w:adjustRightInd w:val="0"/>
              <w:jc w:val="both"/>
              <w:textAlignment w:val="baseline"/>
              <w:rPr>
                <w:sz w:val="18"/>
                <w:szCs w:val="18"/>
                <w:highlight w:val="red"/>
              </w:rPr>
            </w:pPr>
            <w:r w:rsidRPr="00F47CE4">
              <w:rPr>
                <w:sz w:val="18"/>
                <w:szCs w:val="18"/>
              </w:rPr>
              <w:t xml:space="preserve">Papildomos kvapų mažinimo priemonės nebūtinos. </w:t>
            </w:r>
          </w:p>
        </w:tc>
      </w:tr>
      <w:tr w:rsidR="009F4106" w:rsidRPr="005F6EE0" w14:paraId="62F6AD0F" w14:textId="77777777" w:rsidTr="009F4106">
        <w:trPr>
          <w:trHeight w:val="235"/>
        </w:trPr>
        <w:tc>
          <w:tcPr>
            <w:tcW w:w="557" w:type="dxa"/>
            <w:tcBorders>
              <w:left w:val="single" w:sz="4" w:space="0" w:color="auto"/>
              <w:right w:val="single" w:sz="4" w:space="0" w:color="auto"/>
            </w:tcBorders>
            <w:vAlign w:val="center"/>
          </w:tcPr>
          <w:p w14:paraId="1FE6D6F2" w14:textId="6EA80612" w:rsidR="009F4106" w:rsidRPr="0049663A" w:rsidRDefault="0016149E" w:rsidP="009F4106">
            <w:pPr>
              <w:suppressAutoHyphens/>
              <w:adjustRightInd w:val="0"/>
              <w:textAlignment w:val="baseline"/>
              <w:rPr>
                <w:sz w:val="18"/>
                <w:szCs w:val="18"/>
              </w:rPr>
            </w:pPr>
            <w:r>
              <w:rPr>
                <w:sz w:val="18"/>
                <w:szCs w:val="18"/>
              </w:rPr>
              <w:t>5</w:t>
            </w:r>
            <w:r w:rsidR="009F4106" w:rsidRPr="0049663A">
              <w:rPr>
                <w:sz w:val="18"/>
                <w:szCs w:val="18"/>
              </w:rPr>
              <w:t>.</w:t>
            </w:r>
          </w:p>
        </w:tc>
        <w:tc>
          <w:tcPr>
            <w:tcW w:w="12655" w:type="dxa"/>
            <w:gridSpan w:val="7"/>
            <w:tcBorders>
              <w:left w:val="single" w:sz="4" w:space="0" w:color="auto"/>
              <w:right w:val="single" w:sz="4" w:space="0" w:color="auto"/>
            </w:tcBorders>
            <w:vAlign w:val="center"/>
          </w:tcPr>
          <w:p w14:paraId="75D0B683" w14:textId="77777777" w:rsidR="009F4106" w:rsidRPr="0049663A" w:rsidRDefault="009F4106" w:rsidP="009F4106">
            <w:pPr>
              <w:suppressAutoHyphens/>
              <w:adjustRightInd w:val="0"/>
              <w:textAlignment w:val="baseline"/>
              <w:rPr>
                <w:b/>
                <w:sz w:val="18"/>
                <w:szCs w:val="18"/>
              </w:rPr>
            </w:pPr>
            <w:r w:rsidRPr="0049663A">
              <w:rPr>
                <w:b/>
                <w:sz w:val="18"/>
                <w:szCs w:val="18"/>
              </w:rPr>
              <w:t>Substrato, susidariusio anaerobiškai apdorojant mėšlą bei bioskaidžias atliekas, panaudojimas</w:t>
            </w:r>
          </w:p>
        </w:tc>
      </w:tr>
      <w:tr w:rsidR="009F4106" w:rsidRPr="005F6EE0" w14:paraId="5F07E410" w14:textId="77777777" w:rsidTr="00A97E90">
        <w:trPr>
          <w:trHeight w:val="54"/>
        </w:trPr>
        <w:tc>
          <w:tcPr>
            <w:tcW w:w="557" w:type="dxa"/>
            <w:vMerge w:val="restart"/>
            <w:tcBorders>
              <w:left w:val="single" w:sz="4" w:space="0" w:color="auto"/>
              <w:right w:val="single" w:sz="4" w:space="0" w:color="auto"/>
            </w:tcBorders>
            <w:vAlign w:val="center"/>
          </w:tcPr>
          <w:p w14:paraId="2C5A00D3" w14:textId="77777777" w:rsidR="009F4106" w:rsidRPr="0049663A" w:rsidRDefault="009F4106" w:rsidP="009F4106">
            <w:pPr>
              <w:suppressAutoHyphens/>
              <w:adjustRightInd w:val="0"/>
              <w:textAlignment w:val="baseline"/>
              <w:rPr>
                <w:sz w:val="18"/>
                <w:szCs w:val="18"/>
              </w:rPr>
            </w:pPr>
          </w:p>
        </w:tc>
        <w:tc>
          <w:tcPr>
            <w:tcW w:w="1556" w:type="dxa"/>
            <w:vMerge w:val="restart"/>
            <w:tcBorders>
              <w:left w:val="single" w:sz="4" w:space="0" w:color="auto"/>
              <w:right w:val="single" w:sz="4" w:space="0" w:color="auto"/>
            </w:tcBorders>
            <w:vAlign w:val="center"/>
          </w:tcPr>
          <w:p w14:paraId="13DE7978" w14:textId="77777777" w:rsidR="009F4106" w:rsidRPr="0049663A" w:rsidRDefault="009F4106" w:rsidP="00A97E90">
            <w:pPr>
              <w:suppressAutoHyphens/>
              <w:adjustRightInd w:val="0"/>
              <w:jc w:val="both"/>
              <w:textAlignment w:val="baseline"/>
              <w:rPr>
                <w:sz w:val="18"/>
                <w:szCs w:val="18"/>
              </w:rPr>
            </w:pPr>
            <w:r w:rsidRPr="0049663A">
              <w:rPr>
                <w:sz w:val="18"/>
                <w:szCs w:val="18"/>
              </w:rPr>
              <w:t>Dirvožemis, požeminiai ir paviršiniai vandenys</w:t>
            </w:r>
          </w:p>
          <w:p w14:paraId="58E6A9C3" w14:textId="77777777" w:rsidR="009F4106" w:rsidRPr="0049663A" w:rsidRDefault="009F4106" w:rsidP="00A97E90">
            <w:pPr>
              <w:suppressAutoHyphens/>
              <w:adjustRightInd w:val="0"/>
              <w:jc w:val="both"/>
              <w:textAlignment w:val="baseline"/>
              <w:rPr>
                <w:sz w:val="18"/>
                <w:szCs w:val="18"/>
              </w:rPr>
            </w:pPr>
          </w:p>
        </w:tc>
        <w:tc>
          <w:tcPr>
            <w:tcW w:w="2124" w:type="dxa"/>
            <w:vMerge w:val="restart"/>
            <w:tcBorders>
              <w:left w:val="single" w:sz="4" w:space="0" w:color="auto"/>
              <w:right w:val="single" w:sz="4" w:space="0" w:color="auto"/>
            </w:tcBorders>
            <w:vAlign w:val="center"/>
          </w:tcPr>
          <w:p w14:paraId="240B8E62" w14:textId="3F07C8D3" w:rsidR="009F4106" w:rsidRPr="0049663A" w:rsidRDefault="009F4106" w:rsidP="00A97E90">
            <w:pPr>
              <w:suppressAutoHyphens/>
              <w:adjustRightInd w:val="0"/>
              <w:textAlignment w:val="baseline"/>
              <w:rPr>
                <w:sz w:val="18"/>
                <w:szCs w:val="18"/>
              </w:rPr>
            </w:pPr>
            <w:r w:rsidRPr="0049663A">
              <w:rPr>
                <w:sz w:val="18"/>
                <w:szCs w:val="18"/>
              </w:rPr>
              <w:t>Taršos integruota prevencija ir kontrolė.</w:t>
            </w:r>
            <w:r w:rsidRPr="0049663A">
              <w:rPr>
                <w:b/>
                <w:sz w:val="18"/>
                <w:szCs w:val="18"/>
              </w:rPr>
              <w:t xml:space="preserve"> Informacinis dokumentas apie atliekų apdorojimo geriausius prieinamus gamybos būdus (GPGB), </w:t>
            </w:r>
            <w:r w:rsidRPr="0049663A">
              <w:rPr>
                <w:sz w:val="18"/>
                <w:szCs w:val="18"/>
              </w:rPr>
              <w:t>Europos Komisija,</w:t>
            </w:r>
          </w:p>
          <w:p w14:paraId="6A6218B2" w14:textId="77777777" w:rsidR="009F4106" w:rsidRPr="0049663A" w:rsidRDefault="009F4106" w:rsidP="00A97E90">
            <w:pPr>
              <w:suppressAutoHyphens/>
              <w:adjustRightInd w:val="0"/>
              <w:textAlignment w:val="baseline"/>
              <w:rPr>
                <w:sz w:val="18"/>
                <w:szCs w:val="18"/>
              </w:rPr>
            </w:pPr>
            <w:r w:rsidRPr="0049663A">
              <w:rPr>
                <w:i/>
                <w:sz w:val="18"/>
                <w:szCs w:val="18"/>
              </w:rPr>
              <w:t>2005 m. rugpjūčio mėn.</w:t>
            </w:r>
          </w:p>
        </w:tc>
        <w:tc>
          <w:tcPr>
            <w:tcW w:w="3539" w:type="dxa"/>
            <w:tcBorders>
              <w:top w:val="single" w:sz="4" w:space="0" w:color="auto"/>
              <w:left w:val="single" w:sz="4" w:space="0" w:color="auto"/>
              <w:right w:val="single" w:sz="4" w:space="0" w:color="auto"/>
            </w:tcBorders>
          </w:tcPr>
          <w:p w14:paraId="505A4F5C" w14:textId="77777777" w:rsidR="009F4106" w:rsidRPr="0049663A" w:rsidRDefault="009F4106" w:rsidP="00A97E90">
            <w:pPr>
              <w:suppressAutoHyphens/>
              <w:adjustRightInd w:val="0"/>
              <w:jc w:val="both"/>
              <w:textAlignment w:val="baseline"/>
              <w:rPr>
                <w:sz w:val="18"/>
                <w:szCs w:val="18"/>
              </w:rPr>
            </w:pPr>
            <w:r w:rsidRPr="0049663A">
              <w:rPr>
                <w:sz w:val="18"/>
                <w:szCs w:val="18"/>
              </w:rPr>
              <w:t>Bioskaidžių atliekų anaerobinio apdorojimo metu susidariusį substratą rekomenduojama naudoti:</w:t>
            </w:r>
          </w:p>
          <w:p w14:paraId="33A36F70" w14:textId="77777777" w:rsidR="009F4106" w:rsidRPr="0049663A" w:rsidRDefault="009F4106" w:rsidP="004E61C4">
            <w:pPr>
              <w:pStyle w:val="Sraassuenkleliais"/>
              <w:numPr>
                <w:ilvl w:val="0"/>
                <w:numId w:val="9"/>
              </w:numPr>
              <w:spacing w:after="0" w:line="240" w:lineRule="auto"/>
              <w:jc w:val="both"/>
              <w:rPr>
                <w:sz w:val="18"/>
                <w:szCs w:val="18"/>
              </w:rPr>
            </w:pPr>
            <w:r w:rsidRPr="0049663A">
              <w:rPr>
                <w:iCs/>
                <w:sz w:val="18"/>
                <w:szCs w:val="18"/>
              </w:rPr>
              <w:t>laukų tręšimui;</w:t>
            </w:r>
          </w:p>
          <w:p w14:paraId="1FF6EE8F" w14:textId="77777777" w:rsidR="009F4106" w:rsidRPr="0049663A" w:rsidRDefault="009F4106" w:rsidP="004E61C4">
            <w:pPr>
              <w:pStyle w:val="Sraassuenkleliais"/>
              <w:numPr>
                <w:ilvl w:val="0"/>
                <w:numId w:val="9"/>
              </w:numPr>
              <w:spacing w:after="0" w:line="240" w:lineRule="auto"/>
              <w:jc w:val="both"/>
              <w:rPr>
                <w:iCs/>
                <w:sz w:val="18"/>
                <w:szCs w:val="18"/>
              </w:rPr>
            </w:pPr>
            <w:r w:rsidRPr="0049663A">
              <w:rPr>
                <w:iCs/>
                <w:sz w:val="18"/>
                <w:szCs w:val="18"/>
              </w:rPr>
              <w:t>trąšų gamybai, jei jo sudėtis atitinka nacionaliniais teisės aktais reglamentuotų trąšoms naudojamų medžiagų cheminės sudėties parametrus (ypač sunkiųjų metalų kiekius substrate) (nurodyto dokumento 2.2.1 skyrius).</w:t>
            </w:r>
          </w:p>
          <w:p w14:paraId="5F2AB9BE" w14:textId="77777777" w:rsidR="009F4106" w:rsidRPr="0049663A" w:rsidRDefault="009F4106" w:rsidP="00A97E90">
            <w:pPr>
              <w:pStyle w:val="Sraassuenkleliais"/>
              <w:tabs>
                <w:tab w:val="clear" w:pos="546"/>
              </w:tabs>
              <w:spacing w:after="0" w:line="240" w:lineRule="auto"/>
              <w:ind w:left="0" w:firstLine="0"/>
              <w:jc w:val="both"/>
              <w:rPr>
                <w:iCs/>
                <w:sz w:val="18"/>
                <w:szCs w:val="18"/>
              </w:rPr>
            </w:pPr>
            <w:r w:rsidRPr="0049663A">
              <w:rPr>
                <w:sz w:val="18"/>
                <w:szCs w:val="18"/>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vAlign w:val="center"/>
          </w:tcPr>
          <w:p w14:paraId="0524870B"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right w:val="single" w:sz="4" w:space="0" w:color="auto"/>
            </w:tcBorders>
            <w:vAlign w:val="center"/>
          </w:tcPr>
          <w:p w14:paraId="655D5C61"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49ADD599" w14:textId="77777777" w:rsidR="009F4106" w:rsidRPr="0049663A" w:rsidRDefault="009F4106" w:rsidP="00A97E90">
            <w:pPr>
              <w:suppressAutoHyphens/>
              <w:adjustRightInd w:val="0"/>
              <w:jc w:val="both"/>
              <w:textAlignment w:val="baseline"/>
              <w:rPr>
                <w:sz w:val="18"/>
                <w:szCs w:val="18"/>
              </w:rPr>
            </w:pPr>
            <w:r w:rsidRPr="0049663A">
              <w:rPr>
                <w:sz w:val="18"/>
                <w:szCs w:val="18"/>
              </w:rPr>
              <w:t xml:space="preserve">Dirvožemio tręšimas substratu bus vykdomas pagal iš anksto parengtą tręšimo planą bei prieš tai atlikus dirvožemio ir planuojamo tręšimui naudoti substrato tyrimus. </w:t>
            </w:r>
          </w:p>
          <w:p w14:paraId="2CE818B0"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Kadangi biodujoms gaminti bus naudojamos maisto pramonės bei žemės ūkio atliekos, susidariusiame substrate sunkiųjų metalų nebus. </w:t>
            </w:r>
          </w:p>
        </w:tc>
      </w:tr>
      <w:tr w:rsidR="009F4106" w:rsidRPr="005F6EE0" w14:paraId="1116DF78" w14:textId="77777777" w:rsidTr="00A97E90">
        <w:trPr>
          <w:trHeight w:val="54"/>
        </w:trPr>
        <w:tc>
          <w:tcPr>
            <w:tcW w:w="557" w:type="dxa"/>
            <w:vMerge/>
            <w:tcBorders>
              <w:left w:val="single" w:sz="4" w:space="0" w:color="auto"/>
              <w:right w:val="single" w:sz="4" w:space="0" w:color="auto"/>
            </w:tcBorders>
            <w:vAlign w:val="center"/>
          </w:tcPr>
          <w:p w14:paraId="4CC528A2" w14:textId="77777777" w:rsidR="009F4106" w:rsidRPr="0049663A"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2B49B21" w14:textId="77777777" w:rsidR="009F4106" w:rsidRPr="0049663A"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25B01762" w14:textId="77777777" w:rsidR="009F4106" w:rsidRPr="0049663A"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6F7DCEA2" w14:textId="77777777" w:rsidR="009F4106" w:rsidRPr="0049663A" w:rsidRDefault="009F4106" w:rsidP="00A97E90">
            <w:pPr>
              <w:suppressAutoHyphens/>
              <w:adjustRightInd w:val="0"/>
              <w:textAlignment w:val="baseline"/>
              <w:rPr>
                <w:iCs/>
                <w:sz w:val="18"/>
                <w:szCs w:val="18"/>
              </w:rPr>
            </w:pPr>
            <w:r w:rsidRPr="0049663A">
              <w:rPr>
                <w:sz w:val="18"/>
                <w:szCs w:val="18"/>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vAlign w:val="center"/>
          </w:tcPr>
          <w:p w14:paraId="486D1A5B"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right w:val="single" w:sz="4" w:space="0" w:color="auto"/>
            </w:tcBorders>
            <w:vAlign w:val="center"/>
          </w:tcPr>
          <w:p w14:paraId="1C98F87E"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tcPr>
          <w:p w14:paraId="3381AEAD"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Akredituota laboratorija atliks susidarančio substrato laboratorinius tyrimus, kurių metu bus nustatyta organinės anglies kiekis, azoto, fosforo ir chloro koncentracijos bei kiti reikalaujami rodikliai. </w:t>
            </w:r>
          </w:p>
        </w:tc>
      </w:tr>
      <w:tr w:rsidR="009F4106" w:rsidRPr="005F6EE0" w14:paraId="1FD77BF6" w14:textId="77777777" w:rsidTr="009F4106">
        <w:tc>
          <w:tcPr>
            <w:tcW w:w="557" w:type="dxa"/>
            <w:tcBorders>
              <w:top w:val="single" w:sz="4" w:space="0" w:color="auto"/>
              <w:left w:val="single" w:sz="4" w:space="0" w:color="auto"/>
              <w:bottom w:val="single" w:sz="4" w:space="0" w:color="auto"/>
              <w:right w:val="single" w:sz="4" w:space="0" w:color="auto"/>
            </w:tcBorders>
            <w:vAlign w:val="center"/>
          </w:tcPr>
          <w:p w14:paraId="3587B00C" w14:textId="2A5C24F3" w:rsidR="009F4106" w:rsidRPr="0049663A" w:rsidRDefault="0016149E" w:rsidP="009F4106">
            <w:pPr>
              <w:suppressAutoHyphens/>
              <w:adjustRightInd w:val="0"/>
              <w:textAlignment w:val="baseline"/>
              <w:rPr>
                <w:sz w:val="18"/>
                <w:szCs w:val="18"/>
              </w:rPr>
            </w:pPr>
            <w:r>
              <w:rPr>
                <w:sz w:val="18"/>
                <w:szCs w:val="18"/>
              </w:rPr>
              <w:t>6</w:t>
            </w:r>
            <w:r w:rsidR="009F4106" w:rsidRPr="0049663A">
              <w:rPr>
                <w:sz w:val="18"/>
                <w:szCs w:val="18"/>
              </w:rPr>
              <w:t>.</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317991B4" w14:textId="77777777" w:rsidR="009F4106" w:rsidRPr="0049663A" w:rsidRDefault="009F4106" w:rsidP="009F4106">
            <w:pPr>
              <w:suppressAutoHyphens/>
              <w:adjustRightInd w:val="0"/>
              <w:textAlignment w:val="baseline"/>
              <w:rPr>
                <w:b/>
                <w:sz w:val="18"/>
                <w:szCs w:val="18"/>
              </w:rPr>
            </w:pPr>
            <w:r w:rsidRPr="0049663A">
              <w:rPr>
                <w:b/>
                <w:sz w:val="18"/>
                <w:szCs w:val="18"/>
              </w:rPr>
              <w:t>Emisijų mažinimas, kai anaerobinio skaidymo metu pagamintos biodujos naudojamos kurui</w:t>
            </w:r>
          </w:p>
        </w:tc>
      </w:tr>
      <w:tr w:rsidR="009F4106" w:rsidRPr="005F6EE0" w14:paraId="7E3E5D18" w14:textId="77777777" w:rsidTr="000C4BA9">
        <w:trPr>
          <w:trHeight w:val="366"/>
        </w:trPr>
        <w:tc>
          <w:tcPr>
            <w:tcW w:w="557" w:type="dxa"/>
            <w:vMerge w:val="restart"/>
            <w:tcBorders>
              <w:top w:val="single" w:sz="4" w:space="0" w:color="auto"/>
              <w:left w:val="single" w:sz="4" w:space="0" w:color="auto"/>
              <w:right w:val="single" w:sz="4" w:space="0" w:color="auto"/>
            </w:tcBorders>
            <w:vAlign w:val="center"/>
          </w:tcPr>
          <w:p w14:paraId="1E5E19F6" w14:textId="77777777" w:rsidR="009F4106" w:rsidRPr="0049663A"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105812B0" w14:textId="0EF64CD7" w:rsidR="009F4106" w:rsidRPr="0049663A" w:rsidRDefault="00A97E90" w:rsidP="00A97E90">
            <w:pPr>
              <w:suppressAutoHyphens/>
              <w:adjustRightInd w:val="0"/>
              <w:textAlignment w:val="baseline"/>
              <w:rPr>
                <w:sz w:val="18"/>
                <w:szCs w:val="18"/>
              </w:rPr>
            </w:pPr>
            <w:r w:rsidRPr="0049663A">
              <w:rPr>
                <w:sz w:val="18"/>
                <w:szCs w:val="18"/>
              </w:rPr>
              <w:t>Aplinkos oras</w:t>
            </w:r>
          </w:p>
        </w:tc>
        <w:tc>
          <w:tcPr>
            <w:tcW w:w="2124" w:type="dxa"/>
            <w:vMerge w:val="restart"/>
            <w:tcBorders>
              <w:top w:val="single" w:sz="4" w:space="0" w:color="auto"/>
              <w:left w:val="single" w:sz="4" w:space="0" w:color="auto"/>
              <w:right w:val="single" w:sz="4" w:space="0" w:color="auto"/>
            </w:tcBorders>
            <w:vAlign w:val="center"/>
          </w:tcPr>
          <w:p w14:paraId="1DD1B1CC" w14:textId="77777777" w:rsidR="009F4106" w:rsidRPr="0049663A" w:rsidRDefault="009F4106" w:rsidP="00A97E90">
            <w:pPr>
              <w:suppressAutoHyphens/>
              <w:adjustRightInd w:val="0"/>
              <w:jc w:val="both"/>
              <w:textAlignment w:val="baseline"/>
              <w:rPr>
                <w:sz w:val="18"/>
                <w:szCs w:val="18"/>
              </w:rPr>
            </w:pPr>
            <w:r w:rsidRPr="0049663A">
              <w:rPr>
                <w:sz w:val="18"/>
                <w:szCs w:val="18"/>
              </w:rPr>
              <w:t>Taršos integruota prevencija ir kontrolė.</w:t>
            </w:r>
            <w:r w:rsidRPr="0049663A">
              <w:rPr>
                <w:b/>
                <w:sz w:val="18"/>
                <w:szCs w:val="18"/>
              </w:rPr>
              <w:t xml:space="preserve"> Informacinis dokumentas apie atliekų apdorojimo geriausius prieinamus gamybos būdus (GPGB), </w:t>
            </w:r>
            <w:r w:rsidRPr="0049663A">
              <w:rPr>
                <w:sz w:val="18"/>
                <w:szCs w:val="18"/>
              </w:rPr>
              <w:t xml:space="preserve">Europos Komisija, </w:t>
            </w:r>
          </w:p>
          <w:p w14:paraId="109E9A02" w14:textId="77777777" w:rsidR="009F4106" w:rsidRPr="0049663A" w:rsidRDefault="009F4106" w:rsidP="00A97E90">
            <w:pPr>
              <w:suppressAutoHyphens/>
              <w:adjustRightInd w:val="0"/>
              <w:jc w:val="both"/>
              <w:textAlignment w:val="baseline"/>
              <w:rPr>
                <w:sz w:val="18"/>
                <w:szCs w:val="18"/>
              </w:rPr>
            </w:pPr>
            <w:r w:rsidRPr="0049663A">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2F86E95D" w14:textId="0C8B9F48" w:rsidR="009F4106" w:rsidRPr="0049663A" w:rsidRDefault="009F4106" w:rsidP="00A97E90">
            <w:pPr>
              <w:pStyle w:val="Sraassuenkleliais"/>
              <w:tabs>
                <w:tab w:val="clear" w:pos="546"/>
                <w:tab w:val="left" w:pos="4428"/>
              </w:tabs>
              <w:spacing w:after="0" w:line="240" w:lineRule="auto"/>
              <w:ind w:left="54" w:firstLine="0"/>
              <w:jc w:val="both"/>
              <w:rPr>
                <w:i/>
                <w:iCs/>
                <w:sz w:val="18"/>
                <w:szCs w:val="18"/>
              </w:rPr>
            </w:pPr>
            <w:r w:rsidRPr="0049663A">
              <w:rPr>
                <w:sz w:val="18"/>
                <w:szCs w:val="18"/>
              </w:rPr>
              <w:t>GPGB biodujų deginimo metu susidarančių teršalų emisijos mažinimui – teršalų išmetimų apribojimui rekomend</w:t>
            </w:r>
            <w:r w:rsidR="00A97E90" w:rsidRPr="0049663A">
              <w:rPr>
                <w:sz w:val="18"/>
                <w:szCs w:val="18"/>
              </w:rPr>
              <w:t>uojami du pagrindiniai būdai:</w:t>
            </w:r>
          </w:p>
          <w:p w14:paraId="65B355D2" w14:textId="77777777" w:rsidR="009F4106" w:rsidRPr="0049663A" w:rsidRDefault="009F4106" w:rsidP="004E61C4">
            <w:pPr>
              <w:pStyle w:val="Sraassuenkleliais"/>
              <w:numPr>
                <w:ilvl w:val="0"/>
                <w:numId w:val="10"/>
              </w:numPr>
              <w:spacing w:after="0" w:line="240" w:lineRule="auto"/>
              <w:rPr>
                <w:iCs/>
                <w:sz w:val="18"/>
                <w:szCs w:val="18"/>
              </w:rPr>
            </w:pPr>
            <w:r w:rsidRPr="0049663A">
              <w:rPr>
                <w:iCs/>
                <w:sz w:val="18"/>
                <w:szCs w:val="18"/>
              </w:rPr>
              <w:t xml:space="preserve">biodujų valymas prieš panaudojimą energijai gaminti; </w:t>
            </w:r>
          </w:p>
          <w:p w14:paraId="2BF04C9B" w14:textId="77777777" w:rsidR="009F4106" w:rsidRPr="0049663A" w:rsidRDefault="009F4106" w:rsidP="004E61C4">
            <w:pPr>
              <w:pStyle w:val="Sraassuenkleliais"/>
              <w:numPr>
                <w:ilvl w:val="0"/>
                <w:numId w:val="10"/>
              </w:numPr>
              <w:spacing w:after="0" w:line="240" w:lineRule="auto"/>
              <w:rPr>
                <w:sz w:val="18"/>
                <w:szCs w:val="18"/>
              </w:rPr>
            </w:pPr>
            <w:r w:rsidRPr="0049663A">
              <w:rPr>
                <w:iCs/>
                <w:sz w:val="18"/>
                <w:szCs w:val="18"/>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vAlign w:val="center"/>
          </w:tcPr>
          <w:p w14:paraId="3CB79EB1" w14:textId="77777777" w:rsidR="009F4106" w:rsidRPr="0049663A" w:rsidRDefault="009F4106" w:rsidP="00A97E90">
            <w:pPr>
              <w:suppressAutoHyphens/>
              <w:adjustRightInd w:val="0"/>
              <w:jc w:val="center"/>
              <w:textAlignment w:val="baseline"/>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6B4FB19B"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6B5D882F" w14:textId="68B12A56" w:rsidR="009F4106" w:rsidRPr="005F6EE0" w:rsidRDefault="009F4106" w:rsidP="007C3170">
            <w:pPr>
              <w:suppressAutoHyphens/>
              <w:adjustRightInd w:val="0"/>
              <w:jc w:val="both"/>
              <w:textAlignment w:val="baseline"/>
              <w:rPr>
                <w:sz w:val="18"/>
                <w:szCs w:val="18"/>
                <w:highlight w:val="red"/>
              </w:rPr>
            </w:pPr>
            <w:r w:rsidRPr="0049663A">
              <w:rPr>
                <w:sz w:val="18"/>
                <w:szCs w:val="18"/>
              </w:rPr>
              <w:t>Pagamintos biodujos yra valomos nuo sieros vandenilio pr</w:t>
            </w:r>
            <w:r w:rsidR="009E0122" w:rsidRPr="0049663A">
              <w:rPr>
                <w:sz w:val="18"/>
                <w:szCs w:val="18"/>
              </w:rPr>
              <w:t>ieš jas paduodant į kogeneracin</w:t>
            </w:r>
            <w:r w:rsidR="007C3170" w:rsidRPr="0049663A">
              <w:rPr>
                <w:sz w:val="18"/>
                <w:szCs w:val="18"/>
              </w:rPr>
              <w:t>į</w:t>
            </w:r>
            <w:r w:rsidR="009E0122" w:rsidRPr="0049663A">
              <w:rPr>
                <w:sz w:val="18"/>
                <w:szCs w:val="18"/>
              </w:rPr>
              <w:t xml:space="preserve"> įrengin</w:t>
            </w:r>
            <w:r w:rsidR="007C3170" w:rsidRPr="0049663A">
              <w:rPr>
                <w:sz w:val="18"/>
                <w:szCs w:val="18"/>
              </w:rPr>
              <w:t>į</w:t>
            </w:r>
            <w:r w:rsidRPr="0049663A">
              <w:rPr>
                <w:sz w:val="18"/>
                <w:szCs w:val="18"/>
              </w:rPr>
              <w:t>, kuri</w:t>
            </w:r>
            <w:r w:rsidR="007C3170" w:rsidRPr="0049663A">
              <w:rPr>
                <w:sz w:val="18"/>
                <w:szCs w:val="18"/>
              </w:rPr>
              <w:t>am</w:t>
            </w:r>
            <w:r w:rsidRPr="0049663A">
              <w:rPr>
                <w:sz w:val="18"/>
                <w:szCs w:val="18"/>
              </w:rPr>
              <w:t>e deginant biodujas gaminama elektros ir šiluminė energija.</w:t>
            </w:r>
          </w:p>
        </w:tc>
      </w:tr>
      <w:tr w:rsidR="009F4106" w:rsidRPr="005F6EE0" w14:paraId="1D70723C" w14:textId="77777777" w:rsidTr="00A97E90">
        <w:trPr>
          <w:trHeight w:val="1558"/>
        </w:trPr>
        <w:tc>
          <w:tcPr>
            <w:tcW w:w="557" w:type="dxa"/>
            <w:vMerge/>
            <w:tcBorders>
              <w:top w:val="single" w:sz="4" w:space="0" w:color="auto"/>
              <w:left w:val="single" w:sz="4" w:space="0" w:color="auto"/>
              <w:right w:val="single" w:sz="4" w:space="0" w:color="auto"/>
            </w:tcBorders>
            <w:vAlign w:val="center"/>
          </w:tcPr>
          <w:p w14:paraId="398662D2"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top w:val="single" w:sz="4" w:space="0" w:color="auto"/>
              <w:left w:val="single" w:sz="4" w:space="0" w:color="auto"/>
              <w:right w:val="single" w:sz="4" w:space="0" w:color="auto"/>
            </w:tcBorders>
            <w:vAlign w:val="center"/>
          </w:tcPr>
          <w:p w14:paraId="7389EAED"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top w:val="single" w:sz="4" w:space="0" w:color="auto"/>
              <w:left w:val="single" w:sz="4" w:space="0" w:color="auto"/>
              <w:right w:val="single" w:sz="4" w:space="0" w:color="auto"/>
            </w:tcBorders>
            <w:vAlign w:val="center"/>
          </w:tcPr>
          <w:p w14:paraId="0D0681BC"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right w:val="single" w:sz="4" w:space="0" w:color="auto"/>
            </w:tcBorders>
          </w:tcPr>
          <w:p w14:paraId="4DABB1AF" w14:textId="004C77DB" w:rsidR="009F4106" w:rsidRPr="00673E84" w:rsidRDefault="009F4106" w:rsidP="00A97E90">
            <w:pPr>
              <w:suppressAutoHyphens/>
              <w:adjustRightInd w:val="0"/>
              <w:jc w:val="both"/>
              <w:textAlignment w:val="baseline"/>
              <w:rPr>
                <w:i/>
                <w:sz w:val="18"/>
                <w:szCs w:val="18"/>
              </w:rPr>
            </w:pPr>
            <w:r w:rsidRPr="00673E84">
              <w:rPr>
                <w:sz w:val="18"/>
                <w:szCs w:val="18"/>
              </w:rPr>
              <w:t xml:space="preserve">Vandenilio sulfido emisijos mažinamos valant biodujas geležies druskomis (pridedant geležies </w:t>
            </w:r>
            <w:r w:rsidR="00A97E90" w:rsidRPr="00673E84">
              <w:rPr>
                <w:sz w:val="18"/>
                <w:szCs w:val="18"/>
              </w:rPr>
              <w:t>druskos į apdorojamas atliekas)</w:t>
            </w:r>
            <w:r w:rsidRPr="00673E84">
              <w:rPr>
                <w:sz w:val="18"/>
                <w:szCs w:val="18"/>
              </w:rPr>
              <w:t xml:space="preserve">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vAlign w:val="center"/>
          </w:tcPr>
          <w:p w14:paraId="4ECC5CBE" w14:textId="77777777" w:rsidR="009F4106" w:rsidRPr="00673E84" w:rsidRDefault="009F4106" w:rsidP="00A97E90">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right w:val="single" w:sz="4" w:space="0" w:color="auto"/>
            </w:tcBorders>
            <w:vAlign w:val="center"/>
          </w:tcPr>
          <w:p w14:paraId="110EBA85" w14:textId="77777777" w:rsidR="009F4106" w:rsidRPr="00673E84" w:rsidRDefault="009F4106" w:rsidP="00A97E90">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7D163D74" w14:textId="33797F1E" w:rsidR="009F4106" w:rsidRPr="00154A5D" w:rsidRDefault="009F4106" w:rsidP="00A97E90">
            <w:pPr>
              <w:suppressAutoHyphens/>
              <w:adjustRightInd w:val="0"/>
              <w:jc w:val="both"/>
              <w:textAlignment w:val="baseline"/>
              <w:rPr>
                <w:sz w:val="18"/>
                <w:szCs w:val="18"/>
              </w:rPr>
            </w:pPr>
            <w:r w:rsidRPr="00154A5D">
              <w:rPr>
                <w:sz w:val="18"/>
                <w:szCs w:val="18"/>
              </w:rPr>
              <w:t>Kad į kogeneracinės jėgainės įrangą (vidaus degimo variklius) nepatektų nepageidaujamas per didelis vandenilio sulfido kiekis (ne didesnis nei 150 ppm), biodujos nusierinamos. Sieros vandenilis (H</w:t>
            </w:r>
            <w:r w:rsidRPr="00154A5D">
              <w:rPr>
                <w:sz w:val="18"/>
                <w:szCs w:val="18"/>
                <w:vertAlign w:val="subscript"/>
              </w:rPr>
              <w:t>2</w:t>
            </w:r>
            <w:r w:rsidRPr="00154A5D">
              <w:rPr>
                <w:sz w:val="18"/>
                <w:szCs w:val="18"/>
              </w:rPr>
              <w:t>S) yra šalinamas biologiškai, t.</w:t>
            </w:r>
            <w:r w:rsidR="00A97E90" w:rsidRPr="00154A5D">
              <w:rPr>
                <w:sz w:val="18"/>
                <w:szCs w:val="18"/>
              </w:rPr>
              <w:t xml:space="preserve"> </w:t>
            </w:r>
            <w:r w:rsidRPr="00154A5D">
              <w:rPr>
                <w:sz w:val="18"/>
                <w:szCs w:val="18"/>
              </w:rPr>
              <w:t>y. į biodujas tiekiant 3-6</w:t>
            </w:r>
            <w:r w:rsidR="00A97E90" w:rsidRPr="00154A5D">
              <w:rPr>
                <w:sz w:val="18"/>
                <w:szCs w:val="18"/>
              </w:rPr>
              <w:t xml:space="preserve"> </w:t>
            </w:r>
            <w:r w:rsidRPr="00154A5D">
              <w:rPr>
                <w:sz w:val="18"/>
                <w:szCs w:val="18"/>
              </w:rPr>
              <w:t xml:space="preserve">% (skaičiuojant nuo biodujų tūrio) oro. Tam tikslui ant kiekvieno bioreaktoriaus įrengta po 1 ventiliatorių, kuriais tiekiamas oras į kaupyklas. </w:t>
            </w:r>
          </w:p>
          <w:p w14:paraId="470FB457" w14:textId="77777777" w:rsidR="009F4106" w:rsidRPr="00154A5D" w:rsidRDefault="009F4106" w:rsidP="00A97E90">
            <w:pPr>
              <w:suppressAutoHyphens/>
              <w:adjustRightInd w:val="0"/>
              <w:jc w:val="both"/>
              <w:textAlignment w:val="baseline"/>
              <w:rPr>
                <w:sz w:val="18"/>
                <w:szCs w:val="18"/>
              </w:rPr>
            </w:pPr>
            <w:r w:rsidRPr="00154A5D">
              <w:rPr>
                <w:sz w:val="18"/>
                <w:szCs w:val="18"/>
              </w:rPr>
              <w:t>Sieros šalinimui papildomai naudojamas ir reagentas geležies chloridas (FeCl</w:t>
            </w:r>
            <w:r w:rsidRPr="00154A5D">
              <w:rPr>
                <w:sz w:val="18"/>
                <w:szCs w:val="18"/>
                <w:vertAlign w:val="subscript"/>
              </w:rPr>
              <w:t>2</w:t>
            </w:r>
            <w:r w:rsidRPr="00154A5D">
              <w:rPr>
                <w:sz w:val="18"/>
                <w:szCs w:val="18"/>
              </w:rPr>
              <w:t>), kuris dozatoriais tiekiamas į bioreaktorius. Biologinio ir cheminio proceso metu iš susidariusių biodujų pašalinama didžioji dalis sieros vandenilio (nuo pradinio 2000 ppm sumažinama iki mažiau nei 200 ppm).</w:t>
            </w:r>
          </w:p>
          <w:p w14:paraId="594093BC" w14:textId="40863C5B" w:rsidR="00072C53" w:rsidRPr="005F6EE0" w:rsidRDefault="00072C53" w:rsidP="00A97E90">
            <w:pPr>
              <w:suppressAutoHyphens/>
              <w:adjustRightInd w:val="0"/>
              <w:jc w:val="both"/>
              <w:textAlignment w:val="baseline"/>
              <w:rPr>
                <w:sz w:val="18"/>
                <w:szCs w:val="18"/>
                <w:highlight w:val="red"/>
              </w:rPr>
            </w:pPr>
            <w:r w:rsidRPr="00154A5D">
              <w:rPr>
                <w:sz w:val="18"/>
                <w:szCs w:val="18"/>
              </w:rPr>
              <w:t>Taip pat naudojama ir aktyvinta anglis</w:t>
            </w:r>
          </w:p>
        </w:tc>
      </w:tr>
      <w:tr w:rsidR="009F4106" w:rsidRPr="005F6EE0" w14:paraId="26087740" w14:textId="77777777" w:rsidTr="00A97E90">
        <w:trPr>
          <w:trHeight w:val="677"/>
        </w:trPr>
        <w:tc>
          <w:tcPr>
            <w:tcW w:w="557" w:type="dxa"/>
            <w:vMerge/>
            <w:tcBorders>
              <w:left w:val="single" w:sz="4" w:space="0" w:color="auto"/>
              <w:right w:val="single" w:sz="4" w:space="0" w:color="auto"/>
            </w:tcBorders>
            <w:vAlign w:val="center"/>
          </w:tcPr>
          <w:p w14:paraId="7DDB2097"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5A7E34EB"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36C10326"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25A2923D" w14:textId="77777777" w:rsidR="009F4106" w:rsidRPr="00673E84" w:rsidRDefault="009F4106" w:rsidP="00A97E90">
            <w:pPr>
              <w:suppressAutoHyphens/>
              <w:adjustRightInd w:val="0"/>
              <w:textAlignment w:val="baseline"/>
              <w:rPr>
                <w:iCs/>
                <w:sz w:val="18"/>
                <w:szCs w:val="18"/>
              </w:rPr>
            </w:pPr>
            <w:r w:rsidRPr="00673E84">
              <w:rPr>
                <w:sz w:val="18"/>
                <w:szCs w:val="18"/>
              </w:rPr>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vAlign w:val="center"/>
          </w:tcPr>
          <w:p w14:paraId="68D0E1EF" w14:textId="77777777" w:rsidR="009F4106" w:rsidRPr="00673E84" w:rsidRDefault="009F4106" w:rsidP="00A97E90">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0787B5F" w14:textId="77777777" w:rsidR="009F4106" w:rsidRPr="00673E84" w:rsidRDefault="009F4106" w:rsidP="00A97E90">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921B46B" w14:textId="77777777" w:rsidR="009F4106" w:rsidRPr="00673E84" w:rsidRDefault="009F4106" w:rsidP="00A97E90">
            <w:pPr>
              <w:suppressAutoHyphens/>
              <w:adjustRightInd w:val="0"/>
              <w:jc w:val="both"/>
              <w:textAlignment w:val="baseline"/>
              <w:rPr>
                <w:sz w:val="18"/>
                <w:szCs w:val="18"/>
              </w:rPr>
            </w:pPr>
            <w:r w:rsidRPr="00673E84">
              <w:rPr>
                <w:sz w:val="18"/>
                <w:szCs w:val="18"/>
              </w:rPr>
              <w:t xml:space="preserve">Bioreaktoriuose biodujos gaminamos netolygiai. Kompensuojant šiuos netolygumus, visuose bioreaktoriuose susidariusios biodujos kaupiamos virš biomasės, fiksuoto kupolo biodujų talpyklose (kaupyklose), kuriose įmontuoti dujų lygio indikatoriai. </w:t>
            </w:r>
          </w:p>
          <w:p w14:paraId="3D133C98" w14:textId="77777777" w:rsidR="009F4106" w:rsidRPr="005F6EE0" w:rsidRDefault="009F4106" w:rsidP="00A97E90">
            <w:pPr>
              <w:suppressAutoHyphens/>
              <w:adjustRightInd w:val="0"/>
              <w:jc w:val="both"/>
              <w:textAlignment w:val="baseline"/>
              <w:rPr>
                <w:sz w:val="18"/>
                <w:szCs w:val="18"/>
                <w:highlight w:val="red"/>
              </w:rPr>
            </w:pPr>
            <w:r w:rsidRPr="00673E84">
              <w:rPr>
                <w:sz w:val="18"/>
                <w:szCs w:val="18"/>
              </w:rPr>
              <w:t>Siekiant išvengti galimo sprogimo pavojaus bioreaktoriuose dėl galimo biodujų pertekliaus, sustojus vidaus degimo varikliui, įrengtas avarinis fakelas, kuriame sudeginamos perteklinės biodujos. Fakelą numatoma aprūpinti patikima nenutrūkstamo veikimo elektrine uždegimo sistema, kurios veikimas bus suderintas proporcingai valandinei pikinei biodujų gamybai.</w:t>
            </w:r>
          </w:p>
        </w:tc>
      </w:tr>
      <w:tr w:rsidR="009F4106" w:rsidRPr="005F6EE0" w14:paraId="298F81C8" w14:textId="77777777" w:rsidTr="009F4106">
        <w:trPr>
          <w:trHeight w:val="140"/>
        </w:trPr>
        <w:tc>
          <w:tcPr>
            <w:tcW w:w="13212" w:type="dxa"/>
            <w:gridSpan w:val="8"/>
            <w:tcBorders>
              <w:left w:val="single" w:sz="4" w:space="0" w:color="auto"/>
              <w:right w:val="single" w:sz="4" w:space="0" w:color="auto"/>
            </w:tcBorders>
            <w:vAlign w:val="center"/>
          </w:tcPr>
          <w:p w14:paraId="2DD39889" w14:textId="77777777" w:rsidR="009F4106" w:rsidRPr="00673E84" w:rsidRDefault="009F4106" w:rsidP="009F4106">
            <w:pPr>
              <w:suppressAutoHyphens/>
              <w:adjustRightInd w:val="0"/>
              <w:textAlignment w:val="baseline"/>
              <w:rPr>
                <w:b/>
                <w:sz w:val="18"/>
                <w:szCs w:val="18"/>
              </w:rPr>
            </w:pPr>
            <w:r w:rsidRPr="00673E84">
              <w:rPr>
                <w:b/>
                <w:sz w:val="18"/>
                <w:szCs w:val="18"/>
              </w:rPr>
              <w:t>Horizontalūs ES geriausi prieinami gamybos būdai</w:t>
            </w:r>
          </w:p>
        </w:tc>
      </w:tr>
      <w:tr w:rsidR="009F4106" w:rsidRPr="005F6EE0" w14:paraId="3576FEBA" w14:textId="77777777" w:rsidTr="0054278B">
        <w:trPr>
          <w:trHeight w:val="140"/>
        </w:trPr>
        <w:tc>
          <w:tcPr>
            <w:tcW w:w="557" w:type="dxa"/>
            <w:tcBorders>
              <w:left w:val="single" w:sz="4" w:space="0" w:color="auto"/>
              <w:right w:val="single" w:sz="4" w:space="0" w:color="auto"/>
            </w:tcBorders>
            <w:vAlign w:val="center"/>
          </w:tcPr>
          <w:p w14:paraId="1EB15480" w14:textId="7A224148" w:rsidR="009F4106" w:rsidRPr="005F6EE0" w:rsidRDefault="00A97E90" w:rsidP="00A97E90">
            <w:pPr>
              <w:suppressAutoHyphens/>
              <w:adjustRightInd w:val="0"/>
              <w:textAlignment w:val="baseline"/>
              <w:rPr>
                <w:sz w:val="18"/>
                <w:szCs w:val="18"/>
                <w:highlight w:val="red"/>
              </w:rPr>
            </w:pPr>
            <w:r w:rsidRPr="00F47CE4">
              <w:rPr>
                <w:sz w:val="18"/>
                <w:szCs w:val="18"/>
              </w:rPr>
              <w:t>1.</w:t>
            </w:r>
          </w:p>
        </w:tc>
        <w:tc>
          <w:tcPr>
            <w:tcW w:w="1556" w:type="dxa"/>
            <w:tcBorders>
              <w:left w:val="single" w:sz="4" w:space="0" w:color="auto"/>
              <w:right w:val="single" w:sz="4" w:space="0" w:color="auto"/>
            </w:tcBorders>
            <w:vAlign w:val="center"/>
          </w:tcPr>
          <w:p w14:paraId="640B799E" w14:textId="625F535D" w:rsidR="009F4106" w:rsidRPr="00673E84" w:rsidRDefault="009F4106" w:rsidP="00A97E90">
            <w:pPr>
              <w:suppressAutoHyphens/>
              <w:adjustRightInd w:val="0"/>
              <w:textAlignment w:val="baseline"/>
              <w:rPr>
                <w:sz w:val="18"/>
                <w:szCs w:val="18"/>
              </w:rPr>
            </w:pPr>
            <w:r w:rsidRPr="00673E84">
              <w:rPr>
                <w:sz w:val="18"/>
                <w:szCs w:val="18"/>
              </w:rPr>
              <w:t>Teršalų išmeti</w:t>
            </w:r>
            <w:r w:rsidR="00A97E90" w:rsidRPr="00673E84">
              <w:rPr>
                <w:sz w:val="18"/>
                <w:szCs w:val="18"/>
              </w:rPr>
              <w:t>mui iš medžiagų saugojimo vietų</w:t>
            </w:r>
          </w:p>
        </w:tc>
        <w:tc>
          <w:tcPr>
            <w:tcW w:w="2124" w:type="dxa"/>
            <w:tcBorders>
              <w:left w:val="single" w:sz="4" w:space="0" w:color="auto"/>
              <w:right w:val="single" w:sz="4" w:space="0" w:color="auto"/>
            </w:tcBorders>
            <w:vAlign w:val="center"/>
          </w:tcPr>
          <w:p w14:paraId="2745824F" w14:textId="77777777" w:rsidR="009F4106" w:rsidRPr="00673E84" w:rsidRDefault="009F4106" w:rsidP="00A97E90">
            <w:pPr>
              <w:suppressAutoHyphens/>
              <w:adjustRightInd w:val="0"/>
              <w:textAlignment w:val="baseline"/>
              <w:rPr>
                <w:sz w:val="18"/>
                <w:szCs w:val="18"/>
              </w:rPr>
            </w:pPr>
            <w:r w:rsidRPr="00673E84">
              <w:rPr>
                <w:sz w:val="18"/>
                <w:szCs w:val="18"/>
              </w:rPr>
              <w:t>Taršos integruota prevencija ir kontrolė.</w:t>
            </w:r>
            <w:r w:rsidRPr="00673E84">
              <w:rPr>
                <w:b/>
                <w:sz w:val="18"/>
                <w:szCs w:val="18"/>
              </w:rPr>
              <w:t xml:space="preserve"> Informacinis dokumentas apie geriausius prieinamus gamybos būdus vykstant teršalų išmetimui iš saugojimo vietų, </w:t>
            </w:r>
            <w:r w:rsidRPr="00673E84">
              <w:rPr>
                <w:sz w:val="18"/>
                <w:szCs w:val="18"/>
              </w:rPr>
              <w:t xml:space="preserve">Europos Komisija, </w:t>
            </w:r>
          </w:p>
          <w:p w14:paraId="7B6D671E" w14:textId="7E0DFFFB" w:rsidR="009F4106" w:rsidRPr="00673E84" w:rsidRDefault="00A97E90" w:rsidP="00A97E90">
            <w:pPr>
              <w:suppressAutoHyphens/>
              <w:adjustRightInd w:val="0"/>
              <w:textAlignment w:val="baseline"/>
              <w:rPr>
                <w:i/>
                <w:sz w:val="18"/>
                <w:szCs w:val="18"/>
              </w:rPr>
            </w:pPr>
            <w:r w:rsidRPr="00673E84">
              <w:rPr>
                <w:i/>
                <w:sz w:val="18"/>
                <w:szCs w:val="18"/>
              </w:rPr>
              <w:t>2005 m. sausio mėn.</w:t>
            </w:r>
          </w:p>
        </w:tc>
        <w:tc>
          <w:tcPr>
            <w:tcW w:w="3539" w:type="dxa"/>
            <w:tcBorders>
              <w:top w:val="single" w:sz="4" w:space="0" w:color="auto"/>
              <w:left w:val="single" w:sz="4" w:space="0" w:color="auto"/>
              <w:right w:val="single" w:sz="4" w:space="0" w:color="auto"/>
            </w:tcBorders>
          </w:tcPr>
          <w:p w14:paraId="2F19DBB7" w14:textId="77777777" w:rsidR="009F4106" w:rsidRPr="00673E84" w:rsidRDefault="009F4106" w:rsidP="009F4106">
            <w:pPr>
              <w:pStyle w:val="Sraassuenkleliais"/>
              <w:tabs>
                <w:tab w:val="clear" w:pos="425"/>
                <w:tab w:val="clear" w:pos="546"/>
                <w:tab w:val="left" w:pos="0"/>
              </w:tabs>
              <w:spacing w:after="0" w:line="240" w:lineRule="auto"/>
              <w:ind w:left="40" w:firstLine="0"/>
              <w:rPr>
                <w:iCs/>
                <w:sz w:val="18"/>
                <w:szCs w:val="18"/>
              </w:rPr>
            </w:pPr>
            <w:r w:rsidRPr="00673E84">
              <w:rPr>
                <w:iCs/>
                <w:sz w:val="18"/>
                <w:szCs w:val="18"/>
              </w:rPr>
              <w:t>GPGB skystų medžiagų, tame tarpe ir skystų atliekų, saugojimui rezervuaruose:</w:t>
            </w:r>
          </w:p>
          <w:p w14:paraId="0E0ED207"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nauji rezervuarai turi būti įrengti atokiau nuo vietų, kuriose vykdoma vandens išteklių apsauga, ir nuo vandens surinkimo rajonų;</w:t>
            </w:r>
          </w:p>
          <w:p w14:paraId="699C0226"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siekiant išvengti teršalų/kvapą skleidžiančių medžiagų išmetimų į orą, GPGB yra uždengti rezervuarą plūduriuoju gaubtu, lanksčiu ar tentiniu gaubtu, standžiu gaubtu;</w:t>
            </w:r>
          </w:p>
          <w:p w14:paraId="210B6112"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siekiant išvengti nuosėdų susidarymo, kurios pareikalautų papildomo valymo etapo, GPGB yra maišyti laikomą medžiagą;</w:t>
            </w:r>
          </w:p>
          <w:p w14:paraId="71DF7068" w14:textId="35D99E33"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GPGB numato, kad rezervuaras būtų nudažytas spalva, ne mažiau kaip 70 proc. atspindinčia šilumą ar šviesos spindulius.</w:t>
            </w:r>
          </w:p>
          <w:p w14:paraId="23E82A0A" w14:textId="77777777" w:rsidR="009F4106" w:rsidRPr="00673E84" w:rsidRDefault="009F4106" w:rsidP="009F4106">
            <w:pPr>
              <w:pStyle w:val="Sraassuenkleliais"/>
              <w:tabs>
                <w:tab w:val="clear" w:pos="425"/>
                <w:tab w:val="clear" w:pos="546"/>
                <w:tab w:val="left" w:pos="40"/>
              </w:tabs>
              <w:spacing w:after="0" w:line="240" w:lineRule="auto"/>
              <w:ind w:left="40" w:firstLine="0"/>
              <w:rPr>
                <w:iCs/>
                <w:sz w:val="18"/>
                <w:szCs w:val="18"/>
              </w:rPr>
            </w:pPr>
            <w:r w:rsidRPr="00673E84">
              <w:rPr>
                <w:iCs/>
                <w:sz w:val="18"/>
                <w:szCs w:val="18"/>
              </w:rPr>
              <w:t>GPGB skystos dalies substrato laikymui lagūnose:</w:t>
            </w:r>
          </w:p>
          <w:p w14:paraId="1CA1769C"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t>lagūnų uždengimas gaubtu (pvz., plastikiniu, plūduriuoju ar standžiuoju), jeigu įprastos eksploatacijos metu teršalų išmetimas į aplinkos orą yra didelis;</w:t>
            </w:r>
          </w:p>
          <w:p w14:paraId="79500241"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t>esant atvirai lagūnai įrengti pakankamą viršvandeninį bortą, siekiant užkirsti kelią perpylimui, kurį sukeltų krituliai;</w:t>
            </w:r>
          </w:p>
          <w:p w14:paraId="0D7371AD"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t>įrengti nelaidų barjerą (pvz., minkšta membrana, molio ar cemento sluoksnis), siekiant išvengti grunto užteršimo</w:t>
            </w:r>
          </w:p>
          <w:p w14:paraId="20DCA948" w14:textId="77777777" w:rsidR="009F4106" w:rsidRPr="00673E84" w:rsidRDefault="009F4106" w:rsidP="009F4106">
            <w:pPr>
              <w:pStyle w:val="Sraassuenkleliais"/>
              <w:tabs>
                <w:tab w:val="clear" w:pos="546"/>
              </w:tabs>
              <w:spacing w:after="0" w:line="240" w:lineRule="auto"/>
              <w:rPr>
                <w:iCs/>
                <w:sz w:val="18"/>
                <w:szCs w:val="18"/>
              </w:rPr>
            </w:pPr>
          </w:p>
          <w:p w14:paraId="4C56E1CF" w14:textId="77777777" w:rsidR="009F4106" w:rsidRPr="00673E84" w:rsidRDefault="009F4106" w:rsidP="009F4106">
            <w:pPr>
              <w:suppressAutoHyphens/>
              <w:adjustRightInd w:val="0"/>
              <w:textAlignment w:val="baseline"/>
              <w:rPr>
                <w:sz w:val="18"/>
                <w:szCs w:val="18"/>
              </w:rPr>
            </w:pPr>
            <w:r w:rsidRPr="00673E84">
              <w:rPr>
                <w:sz w:val="18"/>
                <w:szCs w:val="18"/>
              </w:rPr>
              <w:t>GPGB perkėlimo ir tvarkymo technologijoms:</w:t>
            </w:r>
          </w:p>
          <w:p w14:paraId="3C2193F2" w14:textId="77777777" w:rsidR="009F4106" w:rsidRPr="00673E84" w:rsidRDefault="009F4106" w:rsidP="009F4106">
            <w:pPr>
              <w:suppressAutoHyphens/>
              <w:adjustRightInd w:val="0"/>
              <w:textAlignment w:val="baseline"/>
              <w:rPr>
                <w:sz w:val="18"/>
                <w:szCs w:val="18"/>
                <w:u w:val="single"/>
              </w:rPr>
            </w:pPr>
            <w:r w:rsidRPr="00673E84">
              <w:rPr>
                <w:sz w:val="18"/>
                <w:szCs w:val="18"/>
                <w:u w:val="single"/>
              </w:rPr>
              <w:t>Vamzdynams</w:t>
            </w:r>
          </w:p>
          <w:p w14:paraId="6F358B45"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naudoti antžeminius uždarus vamzdynus;</w:t>
            </w:r>
          </w:p>
          <w:p w14:paraId="742CC688"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iki minimumo sumažinti jungčių skaičių, pakeičiant jas suvirintais sujungimais;</w:t>
            </w:r>
          </w:p>
          <w:p w14:paraId="74C941F8"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užkirsti kelią korozijai, pasirenkant statybinę medžiagą, naudojant tinkamus įrengimo būdus, vykdant techninę profilaktiką ir kt.</w:t>
            </w:r>
          </w:p>
          <w:p w14:paraId="67F4BCF4" w14:textId="77777777" w:rsidR="009F4106" w:rsidRPr="00673E84" w:rsidRDefault="009F4106" w:rsidP="009F4106">
            <w:pPr>
              <w:pStyle w:val="Sraassuenkleliais"/>
              <w:tabs>
                <w:tab w:val="clear" w:pos="546"/>
              </w:tabs>
              <w:spacing w:after="0" w:line="240" w:lineRule="auto"/>
              <w:ind w:firstLine="0"/>
              <w:rPr>
                <w:iCs/>
                <w:sz w:val="18"/>
                <w:szCs w:val="18"/>
              </w:rPr>
            </w:pPr>
          </w:p>
          <w:p w14:paraId="3301D234" w14:textId="77777777" w:rsidR="009F4106" w:rsidRPr="00673E84" w:rsidRDefault="009F4106" w:rsidP="009F4106">
            <w:pPr>
              <w:suppressAutoHyphens/>
              <w:adjustRightInd w:val="0"/>
              <w:textAlignment w:val="baseline"/>
              <w:rPr>
                <w:sz w:val="18"/>
                <w:szCs w:val="18"/>
                <w:u w:val="single"/>
              </w:rPr>
            </w:pPr>
            <w:r w:rsidRPr="00673E84">
              <w:rPr>
                <w:sz w:val="18"/>
                <w:szCs w:val="18"/>
                <w:u w:val="single"/>
              </w:rPr>
              <w:t>Siurbliams</w:t>
            </w:r>
          </w:p>
          <w:p w14:paraId="67E9EE81"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siurblius eksploatuoti laikantis gamintojo rekomenduotų eksploatacijos parametrų;</w:t>
            </w:r>
          </w:p>
          <w:p w14:paraId="146FADFF"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iki minimumo sumažinti hidraulinį disbalansą;</w:t>
            </w:r>
          </w:p>
          <w:p w14:paraId="1B72CF07"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išsaugoti gamintojo rekomendacijose nurodytą atvamzdžio galingumą;</w:t>
            </w:r>
          </w:p>
          <w:p w14:paraId="1E7D0CA6"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tinkamai užpildyti siurblius prieš jų paleidimą</w:t>
            </w:r>
          </w:p>
          <w:p w14:paraId="3E5AEC42" w14:textId="77777777" w:rsidR="009F4106" w:rsidRPr="00673E84" w:rsidRDefault="009F4106" w:rsidP="004E61C4">
            <w:pPr>
              <w:pStyle w:val="Sraassuenkleliais"/>
              <w:numPr>
                <w:ilvl w:val="0"/>
                <w:numId w:val="14"/>
              </w:numPr>
              <w:spacing w:after="0" w:line="240" w:lineRule="auto"/>
              <w:jc w:val="both"/>
              <w:rPr>
                <w:sz w:val="18"/>
                <w:szCs w:val="18"/>
              </w:rPr>
            </w:pPr>
            <w:r w:rsidRPr="00673E84">
              <w:rPr>
                <w:iCs/>
                <w:sz w:val="18"/>
                <w:szCs w:val="18"/>
              </w:rPr>
              <w:t>reguliariai vykdyti besisukančių įrengimų bei užsandarinimo sistemų priežiūrą, kartu vykdant remonto ar keitimo programą</w:t>
            </w:r>
          </w:p>
          <w:p w14:paraId="41268368" w14:textId="77777777" w:rsidR="009F4106" w:rsidRPr="00673E84" w:rsidRDefault="009F4106" w:rsidP="009F4106">
            <w:pPr>
              <w:pStyle w:val="Sraassuenkleliais"/>
              <w:tabs>
                <w:tab w:val="clear" w:pos="425"/>
                <w:tab w:val="clear" w:pos="546"/>
              </w:tabs>
              <w:spacing w:after="0" w:line="240" w:lineRule="auto"/>
              <w:ind w:firstLine="0"/>
              <w:rPr>
                <w:sz w:val="18"/>
                <w:szCs w:val="18"/>
              </w:rPr>
            </w:pPr>
          </w:p>
          <w:p w14:paraId="7D8C080A" w14:textId="77777777" w:rsidR="009F4106" w:rsidRPr="00673E84" w:rsidRDefault="009F4106" w:rsidP="009F4106">
            <w:pPr>
              <w:suppressAutoHyphens/>
              <w:adjustRightInd w:val="0"/>
              <w:textAlignment w:val="baseline"/>
              <w:rPr>
                <w:sz w:val="18"/>
                <w:szCs w:val="18"/>
              </w:rPr>
            </w:pPr>
            <w:r w:rsidRPr="00673E84">
              <w:rPr>
                <w:sz w:val="18"/>
                <w:szCs w:val="18"/>
              </w:rPr>
              <w:t>GPGB incidentų ir avarijų prevencijai:</w:t>
            </w:r>
          </w:p>
          <w:p w14:paraId="001D70FB"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saugos valdymo sistemos taikymas;</w:t>
            </w:r>
          </w:p>
          <w:p w14:paraId="0483FEB7"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organizacinių priemonių įgyvendinimas ir vykdymas, sąlygų sudarymas darbuotojams mokyti ir informuoti apie saugų ir atsakingą įrenginių eksploatavimą;</w:t>
            </w:r>
          </w:p>
          <w:p w14:paraId="56CF686E"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įrenginių apsaugojimas nuo korozijos, kuri yra viena iš pagrindinių įrenginių gedimo priežasčių;</w:t>
            </w:r>
          </w:p>
          <w:p w14:paraId="6DE623C7"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technologijų, nustatančių skystųjų medžiagų nutekėjimą iš įrenginių, taikymas, siekiant išvengti grunto taršos;</w:t>
            </w:r>
          </w:p>
          <w:p w14:paraId="30F77EDB"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įgyvendinti priemones, kurių pagalba būtų pasiekta minimali rizika užteršti gruntą pro antžeminių rezervuarų dugną ir tose vietose, kur jungiasi dugnas ir sienelė;</w:t>
            </w:r>
          </w:p>
          <w:p w14:paraId="21CA7140"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priešgaisrinių apsaugos priemonių įgyvendinimas ir priešgaisrinės įrangos įrengimas</w:t>
            </w:r>
          </w:p>
        </w:tc>
        <w:tc>
          <w:tcPr>
            <w:tcW w:w="1418" w:type="dxa"/>
            <w:tcBorders>
              <w:top w:val="single" w:sz="4" w:space="0" w:color="auto"/>
              <w:left w:val="single" w:sz="4" w:space="0" w:color="auto"/>
              <w:right w:val="single" w:sz="4" w:space="0" w:color="auto"/>
            </w:tcBorders>
            <w:vAlign w:val="center"/>
          </w:tcPr>
          <w:p w14:paraId="30732318" w14:textId="0601B216" w:rsidR="009F4106" w:rsidRPr="00673E84" w:rsidRDefault="0054278B" w:rsidP="0054278B">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right w:val="single" w:sz="4" w:space="0" w:color="auto"/>
            </w:tcBorders>
            <w:vAlign w:val="center"/>
          </w:tcPr>
          <w:p w14:paraId="11289805" w14:textId="11AF1D3F" w:rsidR="009F4106" w:rsidRPr="00673E84" w:rsidRDefault="0054278B" w:rsidP="0054278B">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5D5CB1A9" w14:textId="77777777" w:rsidR="009F4106" w:rsidRPr="00F721EA" w:rsidRDefault="009F4106" w:rsidP="0054278B">
            <w:pPr>
              <w:suppressAutoHyphens/>
              <w:adjustRightInd w:val="0"/>
              <w:jc w:val="both"/>
              <w:textAlignment w:val="baseline"/>
              <w:rPr>
                <w:sz w:val="18"/>
                <w:szCs w:val="18"/>
              </w:rPr>
            </w:pPr>
            <w:r w:rsidRPr="00F721EA">
              <w:rPr>
                <w:sz w:val="18"/>
                <w:szCs w:val="18"/>
              </w:rPr>
              <w:t>Skystos bioskaidžios atliekos, kaip ir skystas mėšlas, iš autocisternos siurblio pagalba bus perpumpuojamos į buferinę talpą (rezervuaras dengtas tentiniu stogu).</w:t>
            </w:r>
          </w:p>
          <w:p w14:paraId="59F6CD4D" w14:textId="77777777" w:rsidR="009F4106" w:rsidRPr="005F6EE0" w:rsidRDefault="009F4106" w:rsidP="009F4106">
            <w:pPr>
              <w:suppressAutoHyphens/>
              <w:adjustRightInd w:val="0"/>
              <w:textAlignment w:val="baseline"/>
              <w:rPr>
                <w:sz w:val="18"/>
                <w:szCs w:val="18"/>
                <w:highlight w:val="red"/>
              </w:rPr>
            </w:pPr>
          </w:p>
          <w:p w14:paraId="6C2ED65E" w14:textId="77729751" w:rsidR="009F4106" w:rsidRPr="00F721EA" w:rsidRDefault="009F4106" w:rsidP="005074D5">
            <w:pPr>
              <w:suppressAutoHyphens/>
              <w:adjustRightInd w:val="0"/>
              <w:jc w:val="both"/>
              <w:textAlignment w:val="baseline"/>
              <w:rPr>
                <w:sz w:val="18"/>
                <w:szCs w:val="18"/>
              </w:rPr>
            </w:pPr>
            <w:r w:rsidRPr="00F721EA">
              <w:rPr>
                <w:sz w:val="18"/>
                <w:szCs w:val="18"/>
              </w:rPr>
              <w:t xml:space="preserve">Mėšlo, susidariusio UAB „Idavang“ </w:t>
            </w:r>
            <w:r w:rsidR="00F721EA" w:rsidRPr="00F721EA">
              <w:rPr>
                <w:sz w:val="18"/>
                <w:szCs w:val="18"/>
              </w:rPr>
              <w:t>Rupinskų</w:t>
            </w:r>
            <w:r w:rsidRPr="00F721EA">
              <w:rPr>
                <w:sz w:val="18"/>
                <w:szCs w:val="18"/>
              </w:rPr>
              <w:t xml:space="preserve"> padalinyje kiaulių auginimo metu, padavimas į pašildytą, termiškai izoliuotą pirminį reaktorių vykdomas uždara antžemine slėgimine skystos žaliavos padavimo linija.</w:t>
            </w:r>
          </w:p>
          <w:p w14:paraId="5BE2B45B" w14:textId="77777777" w:rsidR="009F4106" w:rsidRPr="005F6EE0" w:rsidRDefault="009F4106" w:rsidP="009F4106">
            <w:pPr>
              <w:suppressAutoHyphens/>
              <w:adjustRightInd w:val="0"/>
              <w:textAlignment w:val="baseline"/>
              <w:rPr>
                <w:sz w:val="18"/>
                <w:szCs w:val="18"/>
                <w:highlight w:val="red"/>
              </w:rPr>
            </w:pPr>
          </w:p>
          <w:p w14:paraId="232DE997" w14:textId="0223E60E" w:rsidR="009F4106" w:rsidRPr="00F721EA" w:rsidRDefault="009F4106" w:rsidP="005074D5">
            <w:pPr>
              <w:suppressAutoHyphens/>
              <w:adjustRightInd w:val="0"/>
              <w:jc w:val="both"/>
              <w:textAlignment w:val="baseline"/>
              <w:rPr>
                <w:sz w:val="18"/>
                <w:szCs w:val="18"/>
              </w:rPr>
            </w:pPr>
            <w:r w:rsidRPr="00F721EA">
              <w:rPr>
                <w:sz w:val="18"/>
                <w:szCs w:val="18"/>
              </w:rPr>
              <w:t>Biodujų gamyba bus vykdoma sandariuose bioreaktoriuose, pagamintuose iš gelžbetonio konstrukcijos.</w:t>
            </w:r>
          </w:p>
          <w:p w14:paraId="33671A3A" w14:textId="77777777" w:rsidR="009F4106" w:rsidRPr="00F721EA" w:rsidRDefault="009F4106" w:rsidP="005074D5">
            <w:pPr>
              <w:suppressAutoHyphens/>
              <w:adjustRightInd w:val="0"/>
              <w:jc w:val="both"/>
              <w:textAlignment w:val="baseline"/>
              <w:rPr>
                <w:sz w:val="18"/>
                <w:szCs w:val="18"/>
              </w:rPr>
            </w:pPr>
          </w:p>
          <w:p w14:paraId="1565EAC8" w14:textId="77777777" w:rsidR="009F4106" w:rsidRPr="00F721EA" w:rsidRDefault="009F4106" w:rsidP="005074D5">
            <w:pPr>
              <w:suppressAutoHyphens/>
              <w:adjustRightInd w:val="0"/>
              <w:jc w:val="both"/>
              <w:textAlignment w:val="baseline"/>
              <w:rPr>
                <w:sz w:val="18"/>
                <w:szCs w:val="18"/>
              </w:rPr>
            </w:pPr>
            <w:r w:rsidRPr="00F721EA">
              <w:rPr>
                <w:sz w:val="18"/>
                <w:szCs w:val="18"/>
              </w:rPr>
              <w:t>Siekiant, kad biomasės paviršiuje nesusidarytų pluta ir nuosėdos, bioreaktoriuose kelis kartus per dieną greitaeigių maišyklių pagalba atliekamas žaliavos maišymas.</w:t>
            </w:r>
          </w:p>
          <w:p w14:paraId="01ECA79E" w14:textId="77777777" w:rsidR="009F4106" w:rsidRPr="005F6EE0" w:rsidRDefault="009F4106" w:rsidP="005074D5">
            <w:pPr>
              <w:suppressAutoHyphens/>
              <w:adjustRightInd w:val="0"/>
              <w:jc w:val="both"/>
              <w:textAlignment w:val="baseline"/>
              <w:rPr>
                <w:sz w:val="18"/>
                <w:szCs w:val="18"/>
                <w:highlight w:val="red"/>
              </w:rPr>
            </w:pPr>
          </w:p>
          <w:p w14:paraId="6EE70B46" w14:textId="318EFE10" w:rsidR="009F4106" w:rsidRPr="00F721EA" w:rsidRDefault="009F4106" w:rsidP="005074D5">
            <w:pPr>
              <w:suppressAutoHyphens/>
              <w:adjustRightInd w:val="0"/>
              <w:jc w:val="both"/>
              <w:textAlignment w:val="baseline"/>
              <w:rPr>
                <w:sz w:val="18"/>
                <w:szCs w:val="18"/>
              </w:rPr>
            </w:pPr>
            <w:r w:rsidRPr="00F721EA">
              <w:rPr>
                <w:sz w:val="18"/>
                <w:szCs w:val="18"/>
              </w:rPr>
              <w:t>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bioreaktorių biodujų saugyklos bus sujungtos, jose bus instaliuotas mechaninis saugiklis.</w:t>
            </w:r>
          </w:p>
          <w:p w14:paraId="30A86316" w14:textId="77777777" w:rsidR="009F4106" w:rsidRPr="005F6EE0" w:rsidRDefault="009F4106" w:rsidP="005074D5">
            <w:pPr>
              <w:suppressAutoHyphens/>
              <w:adjustRightInd w:val="0"/>
              <w:jc w:val="both"/>
              <w:textAlignment w:val="baseline"/>
              <w:rPr>
                <w:sz w:val="18"/>
                <w:szCs w:val="18"/>
                <w:highlight w:val="red"/>
              </w:rPr>
            </w:pPr>
          </w:p>
          <w:p w14:paraId="46EE07B4" w14:textId="77777777" w:rsidR="009F4106" w:rsidRPr="00F721EA" w:rsidRDefault="009F4106" w:rsidP="005074D5">
            <w:pPr>
              <w:suppressAutoHyphens/>
              <w:adjustRightInd w:val="0"/>
              <w:jc w:val="both"/>
              <w:textAlignment w:val="baseline"/>
              <w:rPr>
                <w:sz w:val="18"/>
                <w:szCs w:val="18"/>
              </w:rPr>
            </w:pPr>
            <w:r w:rsidRPr="00F721EA">
              <w:rPr>
                <w:sz w:val="18"/>
                <w:szCs w:val="18"/>
              </w:rPr>
              <w:t>Dujos iš bioreaktoriaus į kogeneracinį įrenginį nuvedamos dujų perdavimo vamzdynu, kuriame įrengta kondensato gaudyklė.</w:t>
            </w:r>
          </w:p>
          <w:p w14:paraId="34AA4D86" w14:textId="77777777" w:rsidR="009F4106" w:rsidRPr="00F47CE4" w:rsidRDefault="009F4106" w:rsidP="005074D5">
            <w:pPr>
              <w:suppressAutoHyphens/>
              <w:adjustRightInd w:val="0"/>
              <w:jc w:val="both"/>
              <w:textAlignment w:val="baseline"/>
              <w:rPr>
                <w:sz w:val="18"/>
                <w:szCs w:val="18"/>
              </w:rPr>
            </w:pPr>
          </w:p>
          <w:p w14:paraId="046CCBF3" w14:textId="77777777" w:rsidR="009F4106" w:rsidRPr="00F47CE4" w:rsidRDefault="009F4106" w:rsidP="005074D5">
            <w:pPr>
              <w:suppressAutoHyphens/>
              <w:adjustRightInd w:val="0"/>
              <w:jc w:val="both"/>
              <w:textAlignment w:val="baseline"/>
              <w:rPr>
                <w:sz w:val="18"/>
                <w:szCs w:val="18"/>
              </w:rPr>
            </w:pPr>
            <w:r w:rsidRPr="00F47CE4">
              <w:rPr>
                <w:sz w:val="18"/>
                <w:szCs w:val="18"/>
              </w:rPr>
              <w:t xml:space="preserve">Susidaręs substratas išpumpuojamas į požeminį surinkimo rezervuarą, iš kurio tiekiamas į frakcionavimo įrenginį. </w:t>
            </w:r>
          </w:p>
          <w:p w14:paraId="5CD8DA94" w14:textId="77777777" w:rsidR="009F4106" w:rsidRPr="005F6EE0" w:rsidRDefault="009F4106" w:rsidP="009F4106">
            <w:pPr>
              <w:suppressAutoHyphens/>
              <w:adjustRightInd w:val="0"/>
              <w:textAlignment w:val="baseline"/>
              <w:rPr>
                <w:sz w:val="18"/>
                <w:szCs w:val="18"/>
                <w:highlight w:val="red"/>
              </w:rPr>
            </w:pPr>
          </w:p>
          <w:p w14:paraId="06464D8A" w14:textId="44D29A99" w:rsidR="009F4106" w:rsidRPr="00F721EA" w:rsidRDefault="009F4106" w:rsidP="007A389F">
            <w:pPr>
              <w:suppressAutoHyphens/>
              <w:adjustRightInd w:val="0"/>
              <w:jc w:val="both"/>
              <w:textAlignment w:val="baseline"/>
              <w:rPr>
                <w:sz w:val="18"/>
                <w:szCs w:val="18"/>
              </w:rPr>
            </w:pPr>
            <w:r w:rsidRPr="00F721EA">
              <w:rPr>
                <w:sz w:val="18"/>
                <w:szCs w:val="18"/>
              </w:rPr>
              <w:t>Separuotas substratas, t.</w:t>
            </w:r>
            <w:r w:rsidR="007A389F" w:rsidRPr="00F721EA">
              <w:rPr>
                <w:sz w:val="18"/>
                <w:szCs w:val="18"/>
              </w:rPr>
              <w:t xml:space="preserve"> </w:t>
            </w:r>
            <w:r w:rsidRPr="00F721EA">
              <w:rPr>
                <w:sz w:val="18"/>
                <w:szCs w:val="18"/>
              </w:rPr>
              <w:t>y. skystoji ir ki</w:t>
            </w:r>
            <w:r w:rsidR="007A389F" w:rsidRPr="00F721EA">
              <w:rPr>
                <w:sz w:val="18"/>
                <w:szCs w:val="18"/>
              </w:rPr>
              <w:t>etoji frakcijos</w:t>
            </w:r>
            <w:r w:rsidRPr="00F721EA">
              <w:rPr>
                <w:sz w:val="18"/>
                <w:szCs w:val="18"/>
              </w:rPr>
              <w:t xml:space="preserve"> iki tolimesnio panaudojimo bus laikinai laikomas esamuose UAB „Idavang“ </w:t>
            </w:r>
            <w:r w:rsidR="00F721EA" w:rsidRPr="00F721EA">
              <w:rPr>
                <w:sz w:val="18"/>
                <w:szCs w:val="18"/>
              </w:rPr>
              <w:t>Rupinskų padalinio</w:t>
            </w:r>
            <w:r w:rsidRPr="00F721EA">
              <w:rPr>
                <w:sz w:val="18"/>
                <w:szCs w:val="18"/>
              </w:rPr>
              <w:t xml:space="preserve"> įrenginiuose – uždaruose lagūnų tipo rezervuaruose ir mėšlidėje.</w:t>
            </w:r>
          </w:p>
          <w:p w14:paraId="52195E94" w14:textId="77777777" w:rsidR="009F4106" w:rsidRPr="005F6EE0" w:rsidRDefault="009F4106" w:rsidP="007A389F">
            <w:pPr>
              <w:suppressAutoHyphens/>
              <w:adjustRightInd w:val="0"/>
              <w:jc w:val="both"/>
              <w:textAlignment w:val="baseline"/>
              <w:rPr>
                <w:sz w:val="18"/>
                <w:szCs w:val="18"/>
                <w:highlight w:val="red"/>
              </w:rPr>
            </w:pPr>
          </w:p>
          <w:p w14:paraId="324E3D7E" w14:textId="77777777" w:rsidR="009F4106" w:rsidRPr="00F721EA" w:rsidRDefault="009F4106" w:rsidP="007A389F">
            <w:pPr>
              <w:suppressAutoHyphens/>
              <w:adjustRightInd w:val="0"/>
              <w:jc w:val="both"/>
              <w:textAlignment w:val="baseline"/>
              <w:rPr>
                <w:sz w:val="18"/>
                <w:szCs w:val="18"/>
              </w:rPr>
            </w:pPr>
            <w:r w:rsidRPr="00F721EA">
              <w:rPr>
                <w:sz w:val="18"/>
                <w:szCs w:val="18"/>
              </w:rPr>
              <w:t>Teritorija, kurioje bus įrengti biodujų gamybos įrenginiai, nepatenka į vandens telkinių apsaugos juostas ir zonas.</w:t>
            </w:r>
          </w:p>
          <w:p w14:paraId="7E99C98F" w14:textId="77777777" w:rsidR="009F4106" w:rsidRPr="005F6EE0" w:rsidRDefault="009F4106" w:rsidP="007A389F">
            <w:pPr>
              <w:suppressAutoHyphens/>
              <w:adjustRightInd w:val="0"/>
              <w:jc w:val="both"/>
              <w:textAlignment w:val="baseline"/>
              <w:rPr>
                <w:sz w:val="18"/>
                <w:szCs w:val="18"/>
                <w:highlight w:val="red"/>
              </w:rPr>
            </w:pPr>
          </w:p>
          <w:p w14:paraId="6CD67B64" w14:textId="77777777" w:rsidR="009F4106" w:rsidRPr="002A716C" w:rsidRDefault="009F4106" w:rsidP="007A389F">
            <w:pPr>
              <w:suppressAutoHyphens/>
              <w:adjustRightInd w:val="0"/>
              <w:jc w:val="both"/>
              <w:textAlignment w:val="baseline"/>
              <w:rPr>
                <w:sz w:val="18"/>
                <w:szCs w:val="18"/>
              </w:rPr>
            </w:pPr>
            <w:r w:rsidRPr="002A716C">
              <w:rPr>
                <w:sz w:val="18"/>
                <w:szCs w:val="18"/>
              </w:rPr>
              <w:t>Jėgainės teritorijoje įrengti asfaltuoti keliai, teritorija palaikoma švari ir tvarkinga.</w:t>
            </w:r>
          </w:p>
          <w:p w14:paraId="7B48A2B0" w14:textId="77777777" w:rsidR="009F4106" w:rsidRPr="005F6EE0" w:rsidRDefault="009F4106" w:rsidP="007A389F">
            <w:pPr>
              <w:suppressAutoHyphens/>
              <w:adjustRightInd w:val="0"/>
              <w:jc w:val="both"/>
              <w:textAlignment w:val="baseline"/>
              <w:rPr>
                <w:sz w:val="18"/>
                <w:szCs w:val="18"/>
                <w:highlight w:val="red"/>
              </w:rPr>
            </w:pPr>
          </w:p>
          <w:p w14:paraId="2C96216A" w14:textId="77777777" w:rsidR="009F4106" w:rsidRPr="002A716C" w:rsidRDefault="009F4106" w:rsidP="007A389F">
            <w:pPr>
              <w:suppressAutoHyphens/>
              <w:adjustRightInd w:val="0"/>
              <w:jc w:val="both"/>
              <w:textAlignment w:val="baseline"/>
              <w:rPr>
                <w:sz w:val="18"/>
                <w:szCs w:val="18"/>
              </w:rPr>
            </w:pPr>
            <w:r w:rsidRPr="002A716C">
              <w:rPr>
                <w:sz w:val="18"/>
                <w:szCs w:val="18"/>
              </w:rPr>
              <w:t>Požeminio ir paviršinio vandens apsaugai buferinė talpa bus su reikiama hidroizoliacija, bioreaktorių pagrindai bus įrengti iš hidroizoliuojančio sluoksnio, aplink bioreaktorius bus įrengti kontroliniai drenažo šulinėliai, kurie nuolatos bus prižiūrimi.</w:t>
            </w:r>
          </w:p>
          <w:p w14:paraId="5C1B8548" w14:textId="77777777" w:rsidR="009F4106" w:rsidRPr="005F6EE0" w:rsidRDefault="009F4106" w:rsidP="009F4106">
            <w:pPr>
              <w:suppressAutoHyphens/>
              <w:adjustRightInd w:val="0"/>
              <w:textAlignment w:val="baseline"/>
              <w:rPr>
                <w:sz w:val="18"/>
                <w:szCs w:val="18"/>
                <w:highlight w:val="red"/>
              </w:rPr>
            </w:pPr>
          </w:p>
          <w:p w14:paraId="26D4F286" w14:textId="77777777" w:rsidR="009F4106" w:rsidRPr="002A716C" w:rsidRDefault="009F4106" w:rsidP="007A389F">
            <w:pPr>
              <w:suppressAutoHyphens/>
              <w:adjustRightInd w:val="0"/>
              <w:jc w:val="both"/>
              <w:textAlignment w:val="baseline"/>
              <w:rPr>
                <w:sz w:val="18"/>
                <w:szCs w:val="18"/>
              </w:rPr>
            </w:pPr>
            <w:r w:rsidRPr="002A716C">
              <w:rPr>
                <w:sz w:val="18"/>
                <w:szCs w:val="18"/>
              </w:rPr>
              <w:t xml:space="preserve">Biodujų jėgainės darbuotojai bus apmokyti ir supažindinti su darbų saugos nurodymais ir reikalavimais, aprūpinti asmeninėmis apsaugos priemonėmis. </w:t>
            </w:r>
          </w:p>
          <w:p w14:paraId="5268D093" w14:textId="77777777" w:rsidR="009F4106" w:rsidRPr="005F6EE0" w:rsidRDefault="009F4106" w:rsidP="009F4106">
            <w:pPr>
              <w:suppressAutoHyphens/>
              <w:adjustRightInd w:val="0"/>
              <w:textAlignment w:val="baseline"/>
              <w:rPr>
                <w:sz w:val="18"/>
                <w:szCs w:val="18"/>
                <w:highlight w:val="red"/>
              </w:rPr>
            </w:pPr>
          </w:p>
          <w:p w14:paraId="1A1685B3" w14:textId="77777777" w:rsidR="009F4106" w:rsidRPr="002A716C" w:rsidRDefault="009F4106" w:rsidP="007A389F">
            <w:pPr>
              <w:suppressAutoHyphens/>
              <w:adjustRightInd w:val="0"/>
              <w:jc w:val="both"/>
              <w:textAlignment w:val="baseline"/>
              <w:rPr>
                <w:sz w:val="18"/>
                <w:szCs w:val="18"/>
              </w:rPr>
            </w:pPr>
            <w:r w:rsidRPr="002A716C">
              <w:rPr>
                <w:sz w:val="18"/>
                <w:szCs w:val="18"/>
              </w:rPr>
              <w:t>Visi įrenginiai bus montuojami ir eksploatuojami laikantis gamintojų rekomendacijų.</w:t>
            </w:r>
          </w:p>
          <w:p w14:paraId="6D13E5E3" w14:textId="77777777" w:rsidR="009F4106" w:rsidRPr="002A716C" w:rsidRDefault="009F4106" w:rsidP="009F4106">
            <w:pPr>
              <w:suppressAutoHyphens/>
              <w:adjustRightInd w:val="0"/>
              <w:textAlignment w:val="baseline"/>
              <w:rPr>
                <w:sz w:val="18"/>
                <w:szCs w:val="18"/>
              </w:rPr>
            </w:pPr>
          </w:p>
          <w:p w14:paraId="2F6728B5" w14:textId="77777777" w:rsidR="009F4106" w:rsidRPr="002A716C" w:rsidRDefault="009F4106" w:rsidP="007A389F">
            <w:pPr>
              <w:suppressAutoHyphens/>
              <w:adjustRightInd w:val="0"/>
              <w:jc w:val="both"/>
              <w:textAlignment w:val="baseline"/>
              <w:rPr>
                <w:sz w:val="18"/>
                <w:szCs w:val="18"/>
              </w:rPr>
            </w:pPr>
            <w:r w:rsidRPr="002A716C">
              <w:rPr>
                <w:sz w:val="18"/>
                <w:szCs w:val="18"/>
              </w:rPr>
              <w:t>Talpos, rezervuarai, vamzdynai bus pagaminti iš antikorozinių medžiagų.</w:t>
            </w:r>
          </w:p>
          <w:p w14:paraId="23916951" w14:textId="77777777" w:rsidR="009F4106" w:rsidRPr="005F6EE0" w:rsidRDefault="009F4106" w:rsidP="009F4106">
            <w:pPr>
              <w:suppressAutoHyphens/>
              <w:adjustRightInd w:val="0"/>
              <w:textAlignment w:val="baseline"/>
              <w:rPr>
                <w:sz w:val="18"/>
                <w:szCs w:val="18"/>
                <w:highlight w:val="red"/>
              </w:rPr>
            </w:pPr>
          </w:p>
          <w:p w14:paraId="1C821FCB" w14:textId="77777777" w:rsidR="009F4106" w:rsidRPr="002A716C" w:rsidRDefault="009F4106" w:rsidP="007A389F">
            <w:pPr>
              <w:suppressAutoHyphens/>
              <w:adjustRightInd w:val="0"/>
              <w:jc w:val="both"/>
              <w:textAlignment w:val="baseline"/>
              <w:rPr>
                <w:sz w:val="18"/>
                <w:szCs w:val="18"/>
              </w:rPr>
            </w:pPr>
            <w:r w:rsidRPr="002A716C">
              <w:rPr>
                <w:sz w:val="18"/>
                <w:szCs w:val="18"/>
              </w:rPr>
              <w:t>Eksploatuojant jėgainę yra imamasi visų reikiamų saugos priemonių tam, kad būtų maksimaliai sumažinta arba išvengta avarijų rizika: nuolat bus vykdoma jėgainėje naudojamos technologinės įrangos kontrolė ir techninė priežiūra, įdiegta aliarmo sistema su informacijos perdavimu į telefoną apie vidaus degimo variklio ir biodujų jėgainės darbą, sutrikimus ir pan. Esant net menkiausiai avarijos galimybei bus stabdomas jėgainės darbas ir operatyviai šalinamos jos galimos atsiradimo priežastys.</w:t>
            </w:r>
          </w:p>
          <w:p w14:paraId="470A80A5" w14:textId="77777777" w:rsidR="009F4106" w:rsidRPr="005F6EE0" w:rsidRDefault="009F4106" w:rsidP="009F4106">
            <w:pPr>
              <w:suppressAutoHyphens/>
              <w:adjustRightInd w:val="0"/>
              <w:textAlignment w:val="baseline"/>
              <w:rPr>
                <w:sz w:val="18"/>
                <w:szCs w:val="18"/>
                <w:highlight w:val="red"/>
              </w:rPr>
            </w:pPr>
          </w:p>
          <w:p w14:paraId="78F601DF" w14:textId="77777777" w:rsidR="009F4106" w:rsidRPr="002A716C" w:rsidRDefault="009F4106" w:rsidP="00BE5234">
            <w:pPr>
              <w:suppressAutoHyphens/>
              <w:adjustRightInd w:val="0"/>
              <w:jc w:val="both"/>
              <w:textAlignment w:val="baseline"/>
              <w:rPr>
                <w:sz w:val="18"/>
                <w:szCs w:val="18"/>
              </w:rPr>
            </w:pPr>
            <w:r w:rsidRPr="002A716C">
              <w:rPr>
                <w:sz w:val="18"/>
                <w:szCs w:val="18"/>
              </w:rPr>
              <w:t>Biodujų gamybos įranga bus aprūpinta apsaugine gaisro ir sprogimo plitimą sustabdančia armatūra; vamzdynai – apsaugoti nuo mechaninio pažeidimo ir kenksmingo šiluminio poveikio; biodujų saugykla atitiks griežtus konstrukcinius reikalavimus.</w:t>
            </w:r>
          </w:p>
          <w:p w14:paraId="10B2B03D" w14:textId="77777777" w:rsidR="009F4106" w:rsidRPr="002A716C" w:rsidRDefault="009F4106" w:rsidP="00BE5234">
            <w:pPr>
              <w:suppressAutoHyphens/>
              <w:adjustRightInd w:val="0"/>
              <w:jc w:val="both"/>
              <w:textAlignment w:val="baseline"/>
              <w:rPr>
                <w:sz w:val="18"/>
                <w:szCs w:val="18"/>
              </w:rPr>
            </w:pPr>
          </w:p>
          <w:p w14:paraId="3E4D45AE" w14:textId="41C618F6" w:rsidR="009F4106" w:rsidRPr="005F6EE0" w:rsidRDefault="009F4106" w:rsidP="00BE5234">
            <w:pPr>
              <w:suppressAutoHyphens/>
              <w:adjustRightInd w:val="0"/>
              <w:jc w:val="both"/>
              <w:textAlignment w:val="baseline"/>
              <w:rPr>
                <w:sz w:val="18"/>
                <w:szCs w:val="18"/>
                <w:highlight w:val="red"/>
              </w:rPr>
            </w:pPr>
            <w:r w:rsidRPr="002A716C">
              <w:rPr>
                <w:sz w:val="18"/>
                <w:szCs w:val="18"/>
              </w:rPr>
              <w:t>Siekiant išvengti sprogimo pavojaus bioreaktoriuose dėl galimo biodujų pertekliaus, sustojus turbinų darbui, teritorijoje yra įrengtas avarinis fakelas (žvakė), kuriame būtų sud</w:t>
            </w:r>
            <w:r w:rsidR="00BE5234" w:rsidRPr="002A716C">
              <w:rPr>
                <w:sz w:val="18"/>
                <w:szCs w:val="18"/>
              </w:rPr>
              <w:t xml:space="preserve">eginamos perteklinės biodujos. </w:t>
            </w:r>
          </w:p>
        </w:tc>
      </w:tr>
      <w:tr w:rsidR="009F4106" w:rsidRPr="00673E84" w14:paraId="44850D33" w14:textId="77777777" w:rsidTr="00DF2DFA">
        <w:trPr>
          <w:trHeight w:val="140"/>
        </w:trPr>
        <w:tc>
          <w:tcPr>
            <w:tcW w:w="557" w:type="dxa"/>
            <w:tcBorders>
              <w:left w:val="single" w:sz="4" w:space="0" w:color="auto"/>
              <w:right w:val="single" w:sz="4" w:space="0" w:color="auto"/>
            </w:tcBorders>
            <w:vAlign w:val="center"/>
          </w:tcPr>
          <w:p w14:paraId="3116E93B" w14:textId="77777777" w:rsidR="009F4106" w:rsidRPr="00673E84" w:rsidRDefault="009F4106" w:rsidP="00DF2DFA">
            <w:pPr>
              <w:suppressAutoHyphens/>
              <w:adjustRightInd w:val="0"/>
              <w:textAlignment w:val="baseline"/>
              <w:rPr>
                <w:sz w:val="18"/>
                <w:szCs w:val="18"/>
              </w:rPr>
            </w:pPr>
            <w:r w:rsidRPr="00673E84">
              <w:rPr>
                <w:sz w:val="18"/>
                <w:szCs w:val="18"/>
              </w:rPr>
              <w:t>2.</w:t>
            </w:r>
          </w:p>
        </w:tc>
        <w:tc>
          <w:tcPr>
            <w:tcW w:w="1556" w:type="dxa"/>
            <w:tcBorders>
              <w:left w:val="single" w:sz="4" w:space="0" w:color="auto"/>
              <w:right w:val="single" w:sz="4" w:space="0" w:color="auto"/>
            </w:tcBorders>
            <w:vAlign w:val="center"/>
          </w:tcPr>
          <w:p w14:paraId="56FE5719" w14:textId="77777777" w:rsidR="009F4106" w:rsidRPr="00673E84" w:rsidRDefault="009F4106" w:rsidP="00DF2DFA">
            <w:pPr>
              <w:suppressAutoHyphens/>
              <w:adjustRightInd w:val="0"/>
              <w:textAlignment w:val="baseline"/>
              <w:rPr>
                <w:sz w:val="18"/>
                <w:szCs w:val="18"/>
              </w:rPr>
            </w:pPr>
            <w:r w:rsidRPr="00673E84">
              <w:rPr>
                <w:sz w:val="18"/>
                <w:szCs w:val="18"/>
              </w:rPr>
              <w:t>Nuotekų, dujų atliekų valymui chemijos pramonėje</w:t>
            </w:r>
          </w:p>
        </w:tc>
        <w:tc>
          <w:tcPr>
            <w:tcW w:w="2124" w:type="dxa"/>
            <w:tcBorders>
              <w:left w:val="single" w:sz="4" w:space="0" w:color="auto"/>
              <w:right w:val="single" w:sz="4" w:space="0" w:color="auto"/>
            </w:tcBorders>
          </w:tcPr>
          <w:p w14:paraId="76602BAD"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Informacinis dokumentas apie turimus geriausius prieinamus bendrus nuotekų ir dujinių atliekų valymo chemijos sektoriaus sistemų valdymo būdus, </w:t>
            </w:r>
            <w:r w:rsidRPr="00673E84">
              <w:rPr>
                <w:sz w:val="18"/>
                <w:szCs w:val="18"/>
              </w:rPr>
              <w:t>Europos Komisija</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627884A1" w14:textId="77777777" w:rsidR="009F4106" w:rsidRPr="00673E84" w:rsidRDefault="009F4106" w:rsidP="009F4106">
            <w:pPr>
              <w:suppressAutoHyphens/>
              <w:adjustRightInd w:val="0"/>
              <w:jc w:val="center"/>
              <w:textAlignment w:val="baseline"/>
              <w:rPr>
                <w:sz w:val="18"/>
                <w:szCs w:val="18"/>
              </w:rPr>
            </w:pPr>
            <w:r w:rsidRPr="00673E84">
              <w:rPr>
                <w:sz w:val="18"/>
                <w:szCs w:val="18"/>
              </w:rPr>
              <w:t>Netaikoma</w:t>
            </w:r>
          </w:p>
        </w:tc>
      </w:tr>
      <w:tr w:rsidR="009F4106" w:rsidRPr="00673E84" w14:paraId="411DF639" w14:textId="77777777" w:rsidTr="00DF2DFA">
        <w:trPr>
          <w:trHeight w:val="140"/>
        </w:trPr>
        <w:tc>
          <w:tcPr>
            <w:tcW w:w="557" w:type="dxa"/>
            <w:tcBorders>
              <w:left w:val="single" w:sz="4" w:space="0" w:color="auto"/>
              <w:right w:val="single" w:sz="4" w:space="0" w:color="auto"/>
            </w:tcBorders>
            <w:vAlign w:val="center"/>
          </w:tcPr>
          <w:p w14:paraId="3F5828E8" w14:textId="77777777" w:rsidR="009F4106" w:rsidRPr="00673E84" w:rsidRDefault="009F4106" w:rsidP="00DF2DFA">
            <w:pPr>
              <w:suppressAutoHyphens/>
              <w:adjustRightInd w:val="0"/>
              <w:textAlignment w:val="baseline"/>
              <w:rPr>
                <w:sz w:val="18"/>
                <w:szCs w:val="18"/>
              </w:rPr>
            </w:pPr>
            <w:r w:rsidRPr="00673E84">
              <w:rPr>
                <w:sz w:val="18"/>
                <w:szCs w:val="18"/>
              </w:rPr>
              <w:t xml:space="preserve">3. </w:t>
            </w:r>
          </w:p>
        </w:tc>
        <w:tc>
          <w:tcPr>
            <w:tcW w:w="1556" w:type="dxa"/>
            <w:tcBorders>
              <w:left w:val="single" w:sz="4" w:space="0" w:color="auto"/>
              <w:right w:val="single" w:sz="4" w:space="0" w:color="auto"/>
            </w:tcBorders>
            <w:vAlign w:val="center"/>
          </w:tcPr>
          <w:p w14:paraId="34261BC8" w14:textId="77777777" w:rsidR="009F4106" w:rsidRPr="00673E84" w:rsidRDefault="009F4106" w:rsidP="00DF2DFA">
            <w:pPr>
              <w:suppressAutoHyphens/>
              <w:adjustRightInd w:val="0"/>
              <w:textAlignment w:val="baseline"/>
              <w:rPr>
                <w:sz w:val="18"/>
                <w:szCs w:val="18"/>
              </w:rPr>
            </w:pPr>
            <w:r w:rsidRPr="00673E84">
              <w:rPr>
                <w:sz w:val="18"/>
                <w:szCs w:val="18"/>
              </w:rPr>
              <w:t>Pramonės aušinimo sistemoms</w:t>
            </w:r>
          </w:p>
        </w:tc>
        <w:tc>
          <w:tcPr>
            <w:tcW w:w="2124" w:type="dxa"/>
            <w:tcBorders>
              <w:left w:val="single" w:sz="4" w:space="0" w:color="auto"/>
              <w:right w:val="single" w:sz="4" w:space="0" w:color="auto"/>
            </w:tcBorders>
            <w:vAlign w:val="center"/>
          </w:tcPr>
          <w:p w14:paraId="350496C8"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Informacinis dokumentas apie geriausius prieinamus būdus (GPGB), kuriuos galima taikyti pramoninėse aušinimo sistemose, </w:t>
            </w:r>
            <w:r w:rsidRPr="00673E84">
              <w:rPr>
                <w:sz w:val="18"/>
                <w:szCs w:val="18"/>
              </w:rPr>
              <w:t>Europos Komisija, 2001 m. gruodžio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0C19494E" w14:textId="77777777" w:rsidR="009F4106" w:rsidRPr="00673E84" w:rsidRDefault="009F4106" w:rsidP="009F4106">
            <w:pPr>
              <w:suppressAutoHyphens/>
              <w:adjustRightInd w:val="0"/>
              <w:jc w:val="center"/>
              <w:textAlignment w:val="baseline"/>
              <w:rPr>
                <w:sz w:val="18"/>
                <w:szCs w:val="18"/>
              </w:rPr>
            </w:pPr>
            <w:r w:rsidRPr="00673E84">
              <w:rPr>
                <w:sz w:val="18"/>
                <w:szCs w:val="18"/>
              </w:rPr>
              <w:t>Netaikoma</w:t>
            </w:r>
          </w:p>
        </w:tc>
      </w:tr>
      <w:tr w:rsidR="009F4106" w:rsidRPr="005F6EE0" w14:paraId="2CC76AA6" w14:textId="77777777" w:rsidTr="00DF2DFA">
        <w:trPr>
          <w:trHeight w:val="140"/>
        </w:trPr>
        <w:tc>
          <w:tcPr>
            <w:tcW w:w="557" w:type="dxa"/>
            <w:tcBorders>
              <w:left w:val="single" w:sz="4" w:space="0" w:color="auto"/>
              <w:right w:val="single" w:sz="4" w:space="0" w:color="auto"/>
            </w:tcBorders>
            <w:vAlign w:val="center"/>
          </w:tcPr>
          <w:p w14:paraId="357BCE16" w14:textId="77777777" w:rsidR="009F4106" w:rsidRPr="00673E84" w:rsidRDefault="009F4106" w:rsidP="00DF2DFA">
            <w:pPr>
              <w:suppressAutoHyphens/>
              <w:adjustRightInd w:val="0"/>
              <w:textAlignment w:val="baseline"/>
              <w:rPr>
                <w:sz w:val="18"/>
                <w:szCs w:val="18"/>
              </w:rPr>
            </w:pPr>
            <w:r w:rsidRPr="00673E84">
              <w:rPr>
                <w:sz w:val="18"/>
                <w:szCs w:val="18"/>
              </w:rPr>
              <w:t>4.</w:t>
            </w:r>
          </w:p>
        </w:tc>
        <w:tc>
          <w:tcPr>
            <w:tcW w:w="1556" w:type="dxa"/>
            <w:tcBorders>
              <w:left w:val="single" w:sz="4" w:space="0" w:color="auto"/>
              <w:right w:val="single" w:sz="4" w:space="0" w:color="auto"/>
            </w:tcBorders>
            <w:vAlign w:val="center"/>
          </w:tcPr>
          <w:p w14:paraId="699DF29D" w14:textId="77777777" w:rsidR="009F4106" w:rsidRPr="00673E84" w:rsidRDefault="009F4106" w:rsidP="00DF2DFA">
            <w:pPr>
              <w:suppressAutoHyphens/>
              <w:adjustRightInd w:val="0"/>
              <w:textAlignment w:val="baseline"/>
              <w:rPr>
                <w:sz w:val="18"/>
                <w:szCs w:val="18"/>
              </w:rPr>
            </w:pPr>
            <w:r w:rsidRPr="00673E84">
              <w:rPr>
                <w:sz w:val="18"/>
                <w:szCs w:val="18"/>
              </w:rPr>
              <w:t>Energijos efektyvumui</w:t>
            </w:r>
          </w:p>
        </w:tc>
        <w:tc>
          <w:tcPr>
            <w:tcW w:w="2124" w:type="dxa"/>
            <w:tcBorders>
              <w:left w:val="single" w:sz="4" w:space="0" w:color="auto"/>
              <w:right w:val="single" w:sz="4" w:space="0" w:color="auto"/>
            </w:tcBorders>
            <w:vAlign w:val="center"/>
          </w:tcPr>
          <w:p w14:paraId="6B715BF5"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Informacinio dokumento projekto apie geriausius prieinamus būdus energijos efektyvumui anotacija, </w:t>
            </w:r>
            <w:r w:rsidRPr="00673E84">
              <w:rPr>
                <w:sz w:val="18"/>
                <w:szCs w:val="18"/>
              </w:rPr>
              <w:t>Vilnius, 2007 m. lapkričio mėn.</w:t>
            </w:r>
          </w:p>
        </w:tc>
        <w:tc>
          <w:tcPr>
            <w:tcW w:w="3539" w:type="dxa"/>
            <w:tcBorders>
              <w:top w:val="single" w:sz="4" w:space="0" w:color="auto"/>
              <w:left w:val="single" w:sz="4" w:space="0" w:color="auto"/>
              <w:bottom w:val="single" w:sz="4" w:space="0" w:color="auto"/>
              <w:right w:val="single" w:sz="4" w:space="0" w:color="auto"/>
            </w:tcBorders>
          </w:tcPr>
          <w:p w14:paraId="76E1A78F" w14:textId="77777777" w:rsidR="009F4106" w:rsidRPr="00673E84" w:rsidRDefault="009F4106" w:rsidP="004E61C4">
            <w:pPr>
              <w:pStyle w:val="Sraopastraipa"/>
              <w:numPr>
                <w:ilvl w:val="0"/>
                <w:numId w:val="16"/>
              </w:numPr>
              <w:suppressAutoHyphens/>
              <w:adjustRightInd w:val="0"/>
              <w:jc w:val="both"/>
              <w:textAlignment w:val="baseline"/>
              <w:rPr>
                <w:sz w:val="18"/>
                <w:szCs w:val="18"/>
              </w:rPr>
            </w:pPr>
            <w:r w:rsidRPr="00673E84">
              <w:rPr>
                <w:sz w:val="18"/>
                <w:szCs w:val="18"/>
              </w:rPr>
              <w:t xml:space="preserve">GPGB yra ieškoti kogeneravimo galimybių įrenginio viduje, kai: </w:t>
            </w:r>
          </w:p>
          <w:p w14:paraId="49E605F8" w14:textId="77777777" w:rsidR="009F4106" w:rsidRPr="00673E84" w:rsidRDefault="009F4106" w:rsidP="004E61C4">
            <w:pPr>
              <w:pStyle w:val="Sraassuenkleliais"/>
              <w:numPr>
                <w:ilvl w:val="0"/>
                <w:numId w:val="16"/>
              </w:numPr>
              <w:tabs>
                <w:tab w:val="clear" w:pos="425"/>
              </w:tabs>
              <w:spacing w:after="0" w:line="240" w:lineRule="auto"/>
              <w:jc w:val="both"/>
              <w:rPr>
                <w:iCs/>
                <w:sz w:val="18"/>
                <w:szCs w:val="18"/>
              </w:rPr>
            </w:pPr>
            <w:r w:rsidRPr="00673E84">
              <w:rPr>
                <w:iCs/>
                <w:sz w:val="18"/>
                <w:szCs w:val="18"/>
              </w:rPr>
              <w:t xml:space="preserve">šilumos ir energijos paklausa sutampa;  </w:t>
            </w:r>
          </w:p>
          <w:p w14:paraId="187FE006" w14:textId="77777777" w:rsidR="009F4106" w:rsidRPr="00673E84" w:rsidRDefault="009F4106" w:rsidP="004E61C4">
            <w:pPr>
              <w:pStyle w:val="Sraassuenkleliais"/>
              <w:numPr>
                <w:ilvl w:val="0"/>
                <w:numId w:val="16"/>
              </w:numPr>
              <w:tabs>
                <w:tab w:val="clear" w:pos="425"/>
              </w:tabs>
              <w:spacing w:after="0" w:line="240" w:lineRule="auto"/>
              <w:jc w:val="both"/>
              <w:rPr>
                <w:sz w:val="18"/>
                <w:szCs w:val="18"/>
              </w:rPr>
            </w:pPr>
            <w:r w:rsidRPr="00673E84">
              <w:rPr>
                <w:iCs/>
                <w:sz w:val="18"/>
                <w:szCs w:val="18"/>
              </w:rPr>
              <w:t>šilumos poreikis (įmonės viduje ir už jos ribų), išreikštas kiekiu, temperatūra ir kt., gali būti patenkintas, naudojant kogeneracinės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vAlign w:val="center"/>
          </w:tcPr>
          <w:p w14:paraId="7CC2135A" w14:textId="77777777" w:rsidR="009F4106" w:rsidRPr="00673E84" w:rsidRDefault="009F4106" w:rsidP="00DF2DFA">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C6D6758" w14:textId="77777777" w:rsidR="009F4106" w:rsidRPr="00673E84" w:rsidRDefault="009F4106" w:rsidP="00DF2DFA">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4C227A5A" w14:textId="291DFE35" w:rsidR="009F4106" w:rsidRPr="003763F4" w:rsidRDefault="00DF2DFA" w:rsidP="00D02D62">
            <w:pPr>
              <w:suppressAutoHyphens/>
              <w:adjustRightInd w:val="0"/>
              <w:jc w:val="both"/>
              <w:textAlignment w:val="baseline"/>
              <w:rPr>
                <w:sz w:val="18"/>
                <w:szCs w:val="18"/>
              </w:rPr>
            </w:pPr>
            <w:r w:rsidRPr="003763F4">
              <w:rPr>
                <w:sz w:val="18"/>
                <w:szCs w:val="18"/>
              </w:rPr>
              <w:t>Biodujų jėgainės kogeneratori</w:t>
            </w:r>
            <w:r w:rsidR="00C12B9F" w:rsidRPr="003763F4">
              <w:rPr>
                <w:sz w:val="18"/>
                <w:szCs w:val="18"/>
              </w:rPr>
              <w:t>aus</w:t>
            </w:r>
            <w:r w:rsidR="009F4106" w:rsidRPr="003763F4">
              <w:rPr>
                <w:sz w:val="18"/>
                <w:szCs w:val="18"/>
              </w:rPr>
              <w:t xml:space="preserve"> instaliuota šiluminė galia –</w:t>
            </w:r>
            <w:r w:rsidRPr="003763F4">
              <w:rPr>
                <w:sz w:val="18"/>
                <w:szCs w:val="18"/>
              </w:rPr>
              <w:t xml:space="preserve"> 1058</w:t>
            </w:r>
            <w:r w:rsidR="009F4106" w:rsidRPr="003763F4">
              <w:rPr>
                <w:sz w:val="18"/>
                <w:szCs w:val="18"/>
              </w:rPr>
              <w:t xml:space="preserve"> kW, elektrinė galia – </w:t>
            </w:r>
            <w:r w:rsidRPr="003763F4">
              <w:rPr>
                <w:sz w:val="18"/>
                <w:szCs w:val="18"/>
              </w:rPr>
              <w:t>999</w:t>
            </w:r>
            <w:r w:rsidR="009F4106" w:rsidRPr="003763F4">
              <w:rPr>
                <w:sz w:val="18"/>
                <w:szCs w:val="18"/>
              </w:rPr>
              <w:t xml:space="preserve"> kW. Deginamas kuras – biodujos.</w:t>
            </w:r>
          </w:p>
          <w:p w14:paraId="1EEAB250" w14:textId="1E8D8FC7" w:rsidR="009F4106" w:rsidRPr="005F6EE0" w:rsidRDefault="009F4106" w:rsidP="00D02D62">
            <w:pPr>
              <w:suppressAutoHyphens/>
              <w:adjustRightInd w:val="0"/>
              <w:jc w:val="both"/>
              <w:textAlignment w:val="baseline"/>
              <w:rPr>
                <w:sz w:val="18"/>
                <w:szCs w:val="18"/>
                <w:highlight w:val="red"/>
              </w:rPr>
            </w:pPr>
            <w:r w:rsidRPr="003763F4">
              <w:rPr>
                <w:sz w:val="18"/>
                <w:szCs w:val="18"/>
              </w:rPr>
              <w:t>Pagaminta šiluminė energija naudojama biodujų jėgainės poreikiams tenkinti, elektros energija parduodama AB „</w:t>
            </w:r>
            <w:r w:rsidR="00DF2DFA" w:rsidRPr="003763F4">
              <w:rPr>
                <w:sz w:val="18"/>
                <w:szCs w:val="18"/>
              </w:rPr>
              <w:t>ESO</w:t>
            </w:r>
            <w:r w:rsidRPr="003763F4">
              <w:rPr>
                <w:sz w:val="18"/>
                <w:szCs w:val="18"/>
              </w:rPr>
              <w:t>“ skirstomiesiems tinklams.</w:t>
            </w:r>
          </w:p>
        </w:tc>
      </w:tr>
      <w:tr w:rsidR="009F4106" w:rsidRPr="005F6EE0" w14:paraId="1A164FA6" w14:textId="77777777" w:rsidTr="00DF2DFA">
        <w:trPr>
          <w:trHeight w:val="140"/>
        </w:trPr>
        <w:tc>
          <w:tcPr>
            <w:tcW w:w="557" w:type="dxa"/>
            <w:tcBorders>
              <w:left w:val="single" w:sz="4" w:space="0" w:color="auto"/>
              <w:right w:val="single" w:sz="4" w:space="0" w:color="auto"/>
            </w:tcBorders>
            <w:vAlign w:val="center"/>
          </w:tcPr>
          <w:p w14:paraId="795335FF" w14:textId="77777777" w:rsidR="009F4106" w:rsidRPr="00673E84" w:rsidRDefault="009F4106" w:rsidP="00DF2DFA">
            <w:pPr>
              <w:suppressAutoHyphens/>
              <w:adjustRightInd w:val="0"/>
              <w:textAlignment w:val="baseline"/>
              <w:rPr>
                <w:sz w:val="18"/>
                <w:szCs w:val="18"/>
              </w:rPr>
            </w:pPr>
            <w:r w:rsidRPr="00673E84">
              <w:rPr>
                <w:sz w:val="18"/>
                <w:szCs w:val="18"/>
              </w:rPr>
              <w:t xml:space="preserve">5. </w:t>
            </w:r>
          </w:p>
        </w:tc>
        <w:tc>
          <w:tcPr>
            <w:tcW w:w="1556" w:type="dxa"/>
            <w:tcBorders>
              <w:left w:val="single" w:sz="4" w:space="0" w:color="auto"/>
              <w:right w:val="single" w:sz="4" w:space="0" w:color="auto"/>
            </w:tcBorders>
            <w:vAlign w:val="center"/>
          </w:tcPr>
          <w:p w14:paraId="084B73B9" w14:textId="77777777" w:rsidR="009F4106" w:rsidRPr="00673E84" w:rsidRDefault="009F4106" w:rsidP="00DF2DFA">
            <w:pPr>
              <w:suppressAutoHyphens/>
              <w:adjustRightInd w:val="0"/>
              <w:textAlignment w:val="baseline"/>
              <w:rPr>
                <w:sz w:val="18"/>
                <w:szCs w:val="18"/>
              </w:rPr>
            </w:pPr>
            <w:r w:rsidRPr="00673E84">
              <w:rPr>
                <w:sz w:val="18"/>
                <w:szCs w:val="18"/>
              </w:rPr>
              <w:t xml:space="preserve">Ekonominis poveikis ir poveikis aplinkos terpėms </w:t>
            </w:r>
          </w:p>
        </w:tc>
        <w:tc>
          <w:tcPr>
            <w:tcW w:w="2124" w:type="dxa"/>
            <w:tcBorders>
              <w:left w:val="single" w:sz="4" w:space="0" w:color="auto"/>
              <w:right w:val="single" w:sz="4" w:space="0" w:color="auto"/>
            </w:tcBorders>
          </w:tcPr>
          <w:p w14:paraId="51A32BE4"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Ekonominio poveikio ir poveikio aplinkos terpėms informacinis dokumentas, </w:t>
            </w:r>
            <w:r w:rsidRPr="00673E84">
              <w:rPr>
                <w:sz w:val="18"/>
                <w:szCs w:val="18"/>
              </w:rPr>
              <w:t>Europos Komisija, 2005 m. gegužės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7BD79FB1" w14:textId="77777777" w:rsidR="009F4106" w:rsidRPr="00673E84" w:rsidRDefault="009F4106" w:rsidP="009F4106">
            <w:pPr>
              <w:suppressAutoHyphens/>
              <w:adjustRightInd w:val="0"/>
              <w:jc w:val="center"/>
              <w:textAlignment w:val="baseline"/>
              <w:rPr>
                <w:sz w:val="18"/>
                <w:szCs w:val="18"/>
              </w:rPr>
            </w:pPr>
            <w:r w:rsidRPr="00673E84">
              <w:rPr>
                <w:sz w:val="18"/>
                <w:szCs w:val="18"/>
              </w:rPr>
              <w:t>Netaikoma</w:t>
            </w:r>
          </w:p>
        </w:tc>
      </w:tr>
      <w:tr w:rsidR="009F4106" w:rsidRPr="005F6EE0" w14:paraId="501BE49A" w14:textId="77777777" w:rsidTr="00DF2DFA">
        <w:trPr>
          <w:trHeight w:val="140"/>
        </w:trPr>
        <w:tc>
          <w:tcPr>
            <w:tcW w:w="557" w:type="dxa"/>
            <w:tcBorders>
              <w:left w:val="single" w:sz="4" w:space="0" w:color="auto"/>
              <w:right w:val="single" w:sz="4" w:space="0" w:color="auto"/>
            </w:tcBorders>
            <w:vAlign w:val="center"/>
          </w:tcPr>
          <w:p w14:paraId="6213270E" w14:textId="37D17F10" w:rsidR="009F4106" w:rsidRPr="00673E84" w:rsidRDefault="00DF2DFA" w:rsidP="00DF2DFA">
            <w:pPr>
              <w:suppressAutoHyphens/>
              <w:adjustRightInd w:val="0"/>
              <w:textAlignment w:val="baseline"/>
              <w:rPr>
                <w:sz w:val="18"/>
                <w:szCs w:val="18"/>
              </w:rPr>
            </w:pPr>
            <w:r w:rsidRPr="00673E84">
              <w:rPr>
                <w:sz w:val="18"/>
                <w:szCs w:val="18"/>
              </w:rPr>
              <w:t>6.</w:t>
            </w:r>
          </w:p>
        </w:tc>
        <w:tc>
          <w:tcPr>
            <w:tcW w:w="1556" w:type="dxa"/>
            <w:tcBorders>
              <w:left w:val="single" w:sz="4" w:space="0" w:color="auto"/>
              <w:right w:val="single" w:sz="4" w:space="0" w:color="auto"/>
            </w:tcBorders>
            <w:vAlign w:val="center"/>
          </w:tcPr>
          <w:p w14:paraId="23E13DF3" w14:textId="7B04645F" w:rsidR="009F4106" w:rsidRPr="00673E84" w:rsidRDefault="00DF2DFA" w:rsidP="00DF2DFA">
            <w:pPr>
              <w:suppressAutoHyphens/>
              <w:adjustRightInd w:val="0"/>
              <w:textAlignment w:val="baseline"/>
              <w:rPr>
                <w:sz w:val="18"/>
                <w:szCs w:val="18"/>
              </w:rPr>
            </w:pPr>
            <w:r w:rsidRPr="00673E84">
              <w:rPr>
                <w:sz w:val="18"/>
                <w:szCs w:val="18"/>
              </w:rPr>
              <w:t>Monitoringo sistemoms</w:t>
            </w:r>
          </w:p>
        </w:tc>
        <w:tc>
          <w:tcPr>
            <w:tcW w:w="2124" w:type="dxa"/>
            <w:tcBorders>
              <w:left w:val="single" w:sz="4" w:space="0" w:color="auto"/>
              <w:right w:val="single" w:sz="4" w:space="0" w:color="auto"/>
            </w:tcBorders>
            <w:vAlign w:val="center"/>
          </w:tcPr>
          <w:p w14:paraId="163EB6D4" w14:textId="6F07D08D"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 (TIPK).</w:t>
            </w:r>
            <w:r w:rsidRPr="00673E84">
              <w:rPr>
                <w:b/>
                <w:sz w:val="18"/>
                <w:szCs w:val="18"/>
              </w:rPr>
              <w:t xml:space="preserve"> Informacinis dokumentas Bendrieji stebėsenos (monitoringo) principai, </w:t>
            </w:r>
            <w:r w:rsidRPr="00673E84">
              <w:rPr>
                <w:sz w:val="18"/>
                <w:szCs w:val="18"/>
              </w:rPr>
              <w:t xml:space="preserve">Europos </w:t>
            </w:r>
            <w:r w:rsidR="00DF2DFA" w:rsidRPr="00673E84">
              <w:rPr>
                <w:sz w:val="18"/>
                <w:szCs w:val="18"/>
              </w:rPr>
              <w:t>Komisija, 2003 m. birželio mėn.</w:t>
            </w:r>
          </w:p>
        </w:tc>
        <w:tc>
          <w:tcPr>
            <w:tcW w:w="3539" w:type="dxa"/>
            <w:tcBorders>
              <w:top w:val="single" w:sz="4" w:space="0" w:color="auto"/>
              <w:left w:val="single" w:sz="4" w:space="0" w:color="auto"/>
              <w:bottom w:val="single" w:sz="4" w:space="0" w:color="auto"/>
              <w:right w:val="single" w:sz="4" w:space="0" w:color="auto"/>
            </w:tcBorders>
          </w:tcPr>
          <w:p w14:paraId="7EF8A5B3" w14:textId="77777777" w:rsidR="009F4106" w:rsidRPr="00673E84" w:rsidRDefault="009F4106" w:rsidP="00DF2DFA">
            <w:pPr>
              <w:suppressAutoHyphens/>
              <w:adjustRightInd w:val="0"/>
              <w:jc w:val="both"/>
              <w:textAlignment w:val="baseline"/>
              <w:rPr>
                <w:sz w:val="18"/>
                <w:szCs w:val="18"/>
              </w:rPr>
            </w:pPr>
            <w:r w:rsidRPr="00673E84">
              <w:rPr>
                <w:sz w:val="18"/>
                <w:szCs w:val="18"/>
              </w:rPr>
              <w:t>Monitoringo duomenų paruošimas ir palyginimas.</w:t>
            </w:r>
          </w:p>
          <w:p w14:paraId="23F9B732" w14:textId="77777777" w:rsidR="009F4106" w:rsidRPr="00673E84" w:rsidRDefault="009F4106" w:rsidP="00DF2DFA">
            <w:pPr>
              <w:suppressAutoHyphens/>
              <w:adjustRightInd w:val="0"/>
              <w:jc w:val="both"/>
              <w:textAlignment w:val="baseline"/>
              <w:rPr>
                <w:sz w:val="18"/>
                <w:szCs w:val="18"/>
              </w:rPr>
            </w:pPr>
            <w:r w:rsidRPr="00673E84">
              <w:rPr>
                <w:sz w:val="18"/>
                <w:szCs w:val="18"/>
              </w:rPr>
              <w:t xml:space="preserve">Praktinė matavimų ir monitoringo duomenų vertė priklauso nuo dviejų pagrindinių veiksnių: </w:t>
            </w:r>
          </w:p>
          <w:p w14:paraId="3DF5B3AF" w14:textId="77777777" w:rsidR="009F4106" w:rsidRPr="00673E84" w:rsidRDefault="009F4106" w:rsidP="004E61C4">
            <w:pPr>
              <w:pStyle w:val="Sraassuenkleliais"/>
              <w:numPr>
                <w:ilvl w:val="0"/>
                <w:numId w:val="17"/>
              </w:numPr>
              <w:spacing w:after="0" w:line="240" w:lineRule="auto"/>
              <w:jc w:val="both"/>
              <w:rPr>
                <w:iCs/>
                <w:sz w:val="18"/>
                <w:szCs w:val="18"/>
              </w:rPr>
            </w:pPr>
            <w:r w:rsidRPr="00673E84">
              <w:rPr>
                <w:sz w:val="18"/>
                <w:szCs w:val="18"/>
              </w:rPr>
              <w:t>j</w:t>
            </w:r>
            <w:r w:rsidRPr="00673E84">
              <w:rPr>
                <w:iCs/>
                <w:sz w:val="18"/>
                <w:szCs w:val="18"/>
              </w:rPr>
              <w:t>ų patikimumo (pasitikėjimo rezultatais laipsniu). Patikimumui užtikrinti kartu su duomenimis turi būti pateikiama informacija apie duomenų neapibrėžtį, sistemų tikslumą, paklaidas, duomenų teisingumo patikrinimą ir kt.</w:t>
            </w:r>
          </w:p>
          <w:p w14:paraId="15FB1519" w14:textId="77777777" w:rsidR="009F4106" w:rsidRPr="00673E84" w:rsidRDefault="009F4106" w:rsidP="004E61C4">
            <w:pPr>
              <w:pStyle w:val="Sraassuenkleliais"/>
              <w:numPr>
                <w:ilvl w:val="0"/>
                <w:numId w:val="17"/>
              </w:numPr>
              <w:spacing w:after="0" w:line="240" w:lineRule="auto"/>
              <w:jc w:val="both"/>
              <w:rPr>
                <w:sz w:val="18"/>
                <w:szCs w:val="18"/>
              </w:rPr>
            </w:pPr>
            <w:r w:rsidRPr="00673E84">
              <w:rPr>
                <w:iCs/>
                <w:sz w:val="18"/>
                <w:szCs w:val="18"/>
              </w:rPr>
              <w:t>jų palyginamumo (galimybės palyginti juos su kitais rezultatais, gautais iš kitų įrenginių, sektorių, regionų ar šalių).</w:t>
            </w:r>
            <w:r w:rsidRPr="00673E84">
              <w:rPr>
                <w:sz w:val="18"/>
                <w:szCs w:val="18"/>
              </w:rPr>
              <w:t xml:space="preserve"> </w:t>
            </w:r>
          </w:p>
          <w:p w14:paraId="5C650F5C" w14:textId="77777777" w:rsidR="009F4106" w:rsidRPr="00673E84" w:rsidRDefault="009F4106" w:rsidP="00DF2DFA">
            <w:pPr>
              <w:pStyle w:val="Sraassuenkleliais"/>
              <w:tabs>
                <w:tab w:val="clear" w:pos="425"/>
                <w:tab w:val="clear" w:pos="546"/>
              </w:tabs>
              <w:spacing w:after="0" w:line="240" w:lineRule="auto"/>
              <w:ind w:firstLine="0"/>
              <w:jc w:val="both"/>
              <w:rPr>
                <w:sz w:val="18"/>
                <w:szCs w:val="18"/>
              </w:rPr>
            </w:pPr>
          </w:p>
          <w:p w14:paraId="2C0B2DDD" w14:textId="77777777" w:rsidR="009F4106" w:rsidRPr="00673E84" w:rsidRDefault="009F4106" w:rsidP="00DF2DFA">
            <w:pPr>
              <w:pStyle w:val="Sraassuenkleliais"/>
              <w:tabs>
                <w:tab w:val="clear" w:pos="425"/>
                <w:tab w:val="clear" w:pos="546"/>
              </w:tabs>
              <w:spacing w:after="0" w:line="240" w:lineRule="auto"/>
              <w:ind w:left="0" w:firstLine="0"/>
              <w:jc w:val="both"/>
              <w:rPr>
                <w:sz w:val="18"/>
                <w:szCs w:val="18"/>
              </w:rPr>
            </w:pPr>
            <w:r w:rsidRPr="00673E84">
              <w:rPr>
                <w:sz w:val="18"/>
                <w:szCs w:val="18"/>
              </w:rPr>
              <w:t>Duomenų palyginamumui užtikrinti turi būti imtasi šių priemonių:</w:t>
            </w:r>
          </w:p>
          <w:p w14:paraId="43EB5146"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vadovautis standartinėmis raštiškomis mėginių ėmimo ir analizės procedūromis pageidautina – CEN (Europos standartizavimo komisijos) standartais;</w:t>
            </w:r>
          </w:p>
          <w:p w14:paraId="3599CA0A"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visiems paimtiems mėginiams taikyti standartines tvarkymo ir pervežimo procedūras;</w:t>
            </w:r>
          </w:p>
          <w:p w14:paraId="67E8B2C7"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darbus visos programos metu pavesti patyrusiems darbuotojams;</w:t>
            </w:r>
          </w:p>
          <w:p w14:paraId="651F71A1" w14:textId="77777777" w:rsidR="009F4106" w:rsidRPr="00673E84" w:rsidRDefault="009F4106" w:rsidP="004E61C4">
            <w:pPr>
              <w:pStyle w:val="Sraassuenkleliais"/>
              <w:numPr>
                <w:ilvl w:val="0"/>
                <w:numId w:val="18"/>
              </w:numPr>
              <w:spacing w:after="0" w:line="240" w:lineRule="auto"/>
              <w:jc w:val="both"/>
              <w:rPr>
                <w:sz w:val="18"/>
                <w:szCs w:val="18"/>
              </w:rPr>
            </w:pPr>
            <w:r w:rsidRPr="00673E84">
              <w:rPr>
                <w:iCs/>
                <w:sz w:val="18"/>
                <w:szCs w:val="18"/>
              </w:rPr>
              <w:t>darbų ataskaitose nuosekliai naudoti pasirinktus vienetus.</w:t>
            </w:r>
          </w:p>
          <w:p w14:paraId="02571891" w14:textId="77777777" w:rsidR="009F4106" w:rsidRPr="00673E84" w:rsidRDefault="009F4106" w:rsidP="00DF2DFA">
            <w:pPr>
              <w:pStyle w:val="Sraassuenkleliais"/>
              <w:tabs>
                <w:tab w:val="clear" w:pos="425"/>
                <w:tab w:val="clear" w:pos="546"/>
              </w:tabs>
              <w:spacing w:after="0" w:line="240" w:lineRule="auto"/>
              <w:ind w:firstLine="0"/>
              <w:jc w:val="both"/>
              <w:rPr>
                <w:sz w:val="18"/>
                <w:szCs w:val="18"/>
              </w:rPr>
            </w:pPr>
          </w:p>
          <w:p w14:paraId="62561571" w14:textId="77777777" w:rsidR="009F4106" w:rsidRPr="00673E84" w:rsidRDefault="009F4106" w:rsidP="00DF2DFA">
            <w:pPr>
              <w:suppressAutoHyphens/>
              <w:adjustRightInd w:val="0"/>
              <w:jc w:val="both"/>
              <w:textAlignment w:val="baseline"/>
              <w:rPr>
                <w:sz w:val="18"/>
                <w:szCs w:val="18"/>
              </w:rPr>
            </w:pPr>
            <w:r w:rsidRPr="00673E84">
              <w:rPr>
                <w:sz w:val="18"/>
                <w:szCs w:val="18"/>
              </w:rPr>
              <w:t>Monitoringo būdas – tiesioginiai matavimai, pertraukiamas monitoringas.</w:t>
            </w:r>
          </w:p>
          <w:p w14:paraId="1B8174AF" w14:textId="77777777" w:rsidR="009F4106" w:rsidRPr="00673E84" w:rsidRDefault="009F4106" w:rsidP="00DF2DFA">
            <w:pPr>
              <w:suppressAutoHyphens/>
              <w:adjustRightInd w:val="0"/>
              <w:jc w:val="both"/>
              <w:textAlignment w:val="baseline"/>
              <w:rPr>
                <w:sz w:val="18"/>
                <w:szCs w:val="18"/>
              </w:rPr>
            </w:pPr>
            <w:r w:rsidRPr="00673E84">
              <w:rPr>
                <w:sz w:val="18"/>
                <w:szCs w:val="18"/>
              </w:rPr>
              <w:t>Pertraukiamo monitoringo būdų rūšys:</w:t>
            </w:r>
          </w:p>
          <w:p w14:paraId="506625E1"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monitoringo akcijoms naudojami prietaisai;</w:t>
            </w:r>
          </w:p>
          <w:p w14:paraId="79C80D70"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mėginių, paimtų fiksuotais, tiesioginiais mėginių ėmikliais buvimo vietoje, laboratorinė analizė;</w:t>
            </w:r>
          </w:p>
          <w:p w14:paraId="0AB886B0"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taškinių mėginių laboratorinė analizė.</w:t>
            </w:r>
          </w:p>
          <w:p w14:paraId="6413D14C" w14:textId="77777777" w:rsidR="009F4106" w:rsidRPr="00673E84" w:rsidRDefault="009F4106" w:rsidP="00DF2DFA">
            <w:pPr>
              <w:pStyle w:val="Sraassuenkleliais"/>
              <w:tabs>
                <w:tab w:val="clear" w:pos="546"/>
              </w:tabs>
              <w:spacing w:after="0" w:line="240" w:lineRule="auto"/>
              <w:ind w:firstLine="0"/>
              <w:jc w:val="both"/>
              <w:rPr>
                <w:iCs/>
                <w:sz w:val="18"/>
                <w:szCs w:val="18"/>
              </w:rPr>
            </w:pPr>
          </w:p>
          <w:p w14:paraId="675135C3" w14:textId="77777777" w:rsidR="009F4106" w:rsidRPr="00673E84" w:rsidRDefault="009F4106" w:rsidP="00DF2DFA">
            <w:pPr>
              <w:suppressAutoHyphens/>
              <w:adjustRightInd w:val="0"/>
              <w:jc w:val="both"/>
              <w:textAlignment w:val="baseline"/>
              <w:rPr>
                <w:sz w:val="18"/>
                <w:szCs w:val="18"/>
              </w:rPr>
            </w:pPr>
            <w:r w:rsidRPr="00673E84">
              <w:rPr>
                <w:sz w:val="18"/>
                <w:szCs w:val="18"/>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31885BEC" w14:textId="77777777" w:rsidR="009F4106" w:rsidRPr="00673E84" w:rsidRDefault="009F4106" w:rsidP="009F4106">
            <w:pPr>
              <w:suppressAutoHyphens/>
              <w:adjustRightInd w:val="0"/>
              <w:textAlignment w:val="baseline"/>
              <w:rPr>
                <w:sz w:val="18"/>
                <w:szCs w:val="18"/>
              </w:rPr>
            </w:pPr>
          </w:p>
          <w:p w14:paraId="573B3DA8" w14:textId="77777777" w:rsidR="009F4106" w:rsidRPr="00673E84" w:rsidRDefault="009F4106" w:rsidP="00DF2DFA">
            <w:pPr>
              <w:suppressAutoHyphens/>
              <w:adjustRightInd w:val="0"/>
              <w:jc w:val="both"/>
              <w:textAlignment w:val="baseline"/>
              <w:rPr>
                <w:sz w:val="18"/>
                <w:szCs w:val="18"/>
              </w:rPr>
            </w:pPr>
            <w:r w:rsidRPr="00673E84">
              <w:rPr>
                <w:sz w:val="18"/>
                <w:szCs w:val="18"/>
              </w:rPr>
              <w:t>Nepertraukiamo monitoringo būdų pranašumai už pertraukiamo monitoringo būdus:</w:t>
            </w:r>
          </w:p>
          <w:p w14:paraId="16B93678"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mažesni kaštai;</w:t>
            </w:r>
          </w:p>
          <w:p w14:paraId="5A6B444D"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tiesioginio matavimo proceso analizatorių tikslumas gali būti mažesnis negu nenuolatinės laboratorinės analizės;</w:t>
            </w:r>
          </w:p>
          <w:p w14:paraId="60282C57"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tiesioginiai matavimai gali būti nenaudingi ypač labai stabiliems procesams.</w:t>
            </w:r>
          </w:p>
          <w:p w14:paraId="0039F4CE" w14:textId="77777777" w:rsidR="009F4106" w:rsidRPr="00673E84" w:rsidRDefault="009F4106" w:rsidP="009F4106">
            <w:pPr>
              <w:pStyle w:val="Sraassuenkleliais"/>
              <w:tabs>
                <w:tab w:val="clear" w:pos="425"/>
                <w:tab w:val="clear" w:pos="546"/>
              </w:tabs>
              <w:spacing w:after="0" w:line="240" w:lineRule="auto"/>
              <w:ind w:firstLine="0"/>
              <w:rPr>
                <w:iCs/>
                <w:sz w:val="18"/>
                <w:szCs w:val="18"/>
              </w:rPr>
            </w:pPr>
          </w:p>
          <w:p w14:paraId="4A71253A" w14:textId="77777777" w:rsidR="009F4106" w:rsidRPr="00673E84" w:rsidRDefault="009F4106" w:rsidP="00DF2DFA">
            <w:pPr>
              <w:suppressAutoHyphens/>
              <w:adjustRightInd w:val="0"/>
              <w:jc w:val="both"/>
              <w:textAlignment w:val="baseline"/>
              <w:rPr>
                <w:sz w:val="18"/>
                <w:szCs w:val="18"/>
              </w:rPr>
            </w:pPr>
            <w:r w:rsidRPr="00673E84">
              <w:rPr>
                <w:sz w:val="18"/>
                <w:szCs w:val="18"/>
              </w:rPr>
              <w:t>Monitoringo rezultatų ataskaitose tinkama forma pateikiami apibendrinti monitoringo rezultatai bei išvados apie nustatytų reikalavimų laikymąsi.</w:t>
            </w:r>
          </w:p>
          <w:p w14:paraId="71AE0A38" w14:textId="77777777" w:rsidR="009F4106" w:rsidRPr="00673E84" w:rsidRDefault="009F4106" w:rsidP="009F4106">
            <w:pPr>
              <w:suppressAutoHyphens/>
              <w:adjustRightInd w:val="0"/>
              <w:textAlignment w:val="baseline"/>
              <w:rPr>
                <w:sz w:val="18"/>
                <w:szCs w:val="18"/>
              </w:rPr>
            </w:pPr>
          </w:p>
          <w:p w14:paraId="3CCB0100" w14:textId="77777777" w:rsidR="009F4106" w:rsidRPr="00673E84" w:rsidRDefault="009F4106" w:rsidP="009F4106">
            <w:pPr>
              <w:suppressAutoHyphens/>
              <w:adjustRightInd w:val="0"/>
              <w:textAlignment w:val="baseline"/>
              <w:rPr>
                <w:sz w:val="18"/>
                <w:szCs w:val="18"/>
              </w:rPr>
            </w:pPr>
            <w:r w:rsidRPr="00673E84">
              <w:rPr>
                <w:sz w:val="18"/>
                <w:szCs w:val="18"/>
              </w:rPr>
              <w:t>Rengiant ataskaitą turi būti atsižvelgta į:</w:t>
            </w:r>
          </w:p>
          <w:p w14:paraId="52F2442D"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reikalavimus ataskaitai ir kam ji skirta; </w:t>
            </w:r>
          </w:p>
          <w:p w14:paraId="332E50C2"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atsakomybę už ataskaitos parengimą; </w:t>
            </w:r>
          </w:p>
          <w:p w14:paraId="12DCF739"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ataskaitos apimtį, ataskaitos rūšį;</w:t>
            </w:r>
          </w:p>
          <w:p w14:paraId="420509E4"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 ataskaitos rengimo principus ir kokybės aspektus. </w:t>
            </w:r>
          </w:p>
          <w:p w14:paraId="565954E8" w14:textId="77777777" w:rsidR="009F4106" w:rsidRPr="00673E84" w:rsidRDefault="009F4106" w:rsidP="009F4106">
            <w:pPr>
              <w:pStyle w:val="Sraassuenkleliais"/>
              <w:tabs>
                <w:tab w:val="clear" w:pos="546"/>
              </w:tabs>
              <w:spacing w:after="0" w:line="240" w:lineRule="auto"/>
              <w:ind w:firstLine="0"/>
              <w:rPr>
                <w:iCs/>
                <w:sz w:val="18"/>
                <w:szCs w:val="18"/>
              </w:rPr>
            </w:pPr>
          </w:p>
          <w:p w14:paraId="3C1B2365" w14:textId="77777777" w:rsidR="009F4106" w:rsidRPr="00673E84" w:rsidRDefault="009F4106" w:rsidP="009F4106">
            <w:pPr>
              <w:suppressAutoHyphens/>
              <w:adjustRightInd w:val="0"/>
              <w:textAlignment w:val="baseline"/>
              <w:rPr>
                <w:sz w:val="18"/>
                <w:szCs w:val="18"/>
              </w:rPr>
            </w:pPr>
            <w:r w:rsidRPr="00673E84">
              <w:rPr>
                <w:sz w:val="18"/>
                <w:szCs w:val="18"/>
              </w:rPr>
              <w:t>Monitoringo ataskaitos gali būti reikalingos įvairiems tikslams:</w:t>
            </w:r>
          </w:p>
          <w:p w14:paraId="7829AEBB"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pagal teisės aktų reikalavimus;</w:t>
            </w:r>
          </w:p>
          <w:p w14:paraId="7221425A"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aplinkosaugos veiksmingumui - parodyti, kad technologinių procesų metu laikomasi reikalavimų, GPGB;</w:t>
            </w:r>
          </w:p>
          <w:p w14:paraId="00FB71CF"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įrodymams - pateikti duomenys, kuriuos veiklos vykdytojai ir valdžios institucijos galėtų panaudoti kaip įrodymus, kad laikomasi arba nesilaikoma nustatytų reikalavimų, teisinėse institucijose (pvz., nagrinėjant baudžiamąsias bylas, skundus);</w:t>
            </w:r>
          </w:p>
          <w:p w14:paraId="4949B018"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sąrašams - pateikti pagrindinę informaciją, reikalingą išmetamų teršalų sąrašams sudaryti;</w:t>
            </w:r>
          </w:p>
          <w:p w14:paraId="2AF574C5"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apmokestinimui - pateikti duomenis, reikalingus norminiams ir aplinkosaugos mokesčiams nustatyti;</w:t>
            </w:r>
          </w:p>
          <w:p w14:paraId="258D65A9"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visuomenės interesams - teikti informaciją gyventojams ir visuomeninėms organizacijoms (pvz., įgyvendinant Arhus "Informacijos laisvės" konvenciją)</w:t>
            </w:r>
          </w:p>
        </w:tc>
        <w:tc>
          <w:tcPr>
            <w:tcW w:w="1418" w:type="dxa"/>
            <w:tcBorders>
              <w:top w:val="single" w:sz="4" w:space="0" w:color="auto"/>
              <w:left w:val="single" w:sz="4" w:space="0" w:color="auto"/>
              <w:right w:val="single" w:sz="4" w:space="0" w:color="auto"/>
            </w:tcBorders>
            <w:vAlign w:val="center"/>
          </w:tcPr>
          <w:p w14:paraId="2833BE86" w14:textId="4FFB9B67" w:rsidR="009F4106" w:rsidRPr="00673E84" w:rsidRDefault="00DF2DFA" w:rsidP="00DF2DFA">
            <w:pPr>
              <w:suppressAutoHyphens/>
              <w:adjustRightInd w:val="0"/>
              <w:jc w:val="center"/>
              <w:textAlignment w:val="baseline"/>
              <w:rPr>
                <w:sz w:val="18"/>
                <w:szCs w:val="18"/>
              </w:rPr>
            </w:pPr>
            <w:r w:rsidRPr="00673E84">
              <w:rPr>
                <w:sz w:val="18"/>
                <w:szCs w:val="18"/>
              </w:rPr>
              <w:t>-</w:t>
            </w:r>
          </w:p>
        </w:tc>
        <w:tc>
          <w:tcPr>
            <w:tcW w:w="1438" w:type="dxa"/>
            <w:gridSpan w:val="2"/>
            <w:tcBorders>
              <w:top w:val="single" w:sz="4" w:space="0" w:color="auto"/>
              <w:left w:val="single" w:sz="4" w:space="0" w:color="auto"/>
              <w:right w:val="single" w:sz="4" w:space="0" w:color="auto"/>
            </w:tcBorders>
            <w:vAlign w:val="center"/>
          </w:tcPr>
          <w:p w14:paraId="24E75ED4" w14:textId="47B042B3" w:rsidR="009F4106" w:rsidRPr="00673E84" w:rsidRDefault="00DF2DFA" w:rsidP="00D02D62">
            <w:pPr>
              <w:suppressAutoHyphens/>
              <w:adjustRightInd w:val="0"/>
              <w:jc w:val="both"/>
              <w:textAlignment w:val="baseline"/>
              <w:rPr>
                <w:sz w:val="18"/>
                <w:szCs w:val="18"/>
              </w:rPr>
            </w:pPr>
            <w:r w:rsidRPr="00673E84">
              <w:rPr>
                <w:sz w:val="18"/>
                <w:szCs w:val="18"/>
              </w:rPr>
              <w:t>Atitinka</w:t>
            </w:r>
          </w:p>
        </w:tc>
        <w:tc>
          <w:tcPr>
            <w:tcW w:w="2580" w:type="dxa"/>
            <w:tcBorders>
              <w:top w:val="single" w:sz="4" w:space="0" w:color="auto"/>
              <w:left w:val="single" w:sz="4" w:space="0" w:color="auto"/>
              <w:right w:val="single" w:sz="4" w:space="0" w:color="auto"/>
            </w:tcBorders>
          </w:tcPr>
          <w:p w14:paraId="5B2DBB90" w14:textId="599123D6" w:rsidR="009F4106" w:rsidRPr="003763F4" w:rsidRDefault="009F4106" w:rsidP="00D02D62">
            <w:pPr>
              <w:suppressAutoHyphens/>
              <w:adjustRightInd w:val="0"/>
              <w:jc w:val="both"/>
              <w:textAlignment w:val="baseline"/>
              <w:rPr>
                <w:sz w:val="18"/>
                <w:szCs w:val="18"/>
              </w:rPr>
            </w:pPr>
            <w:r w:rsidRPr="003763F4">
              <w:rPr>
                <w:sz w:val="18"/>
                <w:szCs w:val="18"/>
              </w:rPr>
              <w:t xml:space="preserve">UAB </w:t>
            </w:r>
            <w:r w:rsidR="003763F4" w:rsidRPr="003763F4">
              <w:rPr>
                <w:sz w:val="18"/>
                <w:szCs w:val="18"/>
              </w:rPr>
              <w:t>„Zenergija“</w:t>
            </w:r>
            <w:r w:rsidRPr="003763F4">
              <w:rPr>
                <w:sz w:val="18"/>
                <w:szCs w:val="18"/>
              </w:rPr>
              <w:t xml:space="preserve"> biodujų jėgainė turi vykdyti iš taršos šaltinių išmetamų aplinkos oro teršalų nenuolatinį monitoringą.</w:t>
            </w:r>
          </w:p>
          <w:p w14:paraId="04816745" w14:textId="77777777" w:rsidR="009F4106" w:rsidRPr="005F6EE0" w:rsidRDefault="009F4106" w:rsidP="00D02D62">
            <w:pPr>
              <w:suppressAutoHyphens/>
              <w:adjustRightInd w:val="0"/>
              <w:jc w:val="both"/>
              <w:textAlignment w:val="baseline"/>
              <w:rPr>
                <w:sz w:val="18"/>
                <w:szCs w:val="18"/>
                <w:highlight w:val="red"/>
              </w:rPr>
            </w:pPr>
          </w:p>
          <w:p w14:paraId="73638161" w14:textId="77777777" w:rsidR="009F4106" w:rsidRPr="003763F4" w:rsidRDefault="009F4106" w:rsidP="00D02D62">
            <w:pPr>
              <w:suppressAutoHyphens/>
              <w:adjustRightInd w:val="0"/>
              <w:jc w:val="both"/>
              <w:textAlignment w:val="baseline"/>
              <w:rPr>
                <w:sz w:val="18"/>
                <w:szCs w:val="18"/>
              </w:rPr>
            </w:pPr>
            <w:r w:rsidRPr="003763F4">
              <w:rPr>
                <w:sz w:val="18"/>
                <w:szCs w:val="18"/>
              </w:rPr>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p>
          <w:p w14:paraId="4B6752BC" w14:textId="77777777" w:rsidR="009F4106" w:rsidRPr="005F6EE0" w:rsidRDefault="009F4106" w:rsidP="00D02D62">
            <w:pPr>
              <w:suppressAutoHyphens/>
              <w:adjustRightInd w:val="0"/>
              <w:jc w:val="both"/>
              <w:textAlignment w:val="baseline"/>
              <w:rPr>
                <w:sz w:val="18"/>
                <w:szCs w:val="18"/>
                <w:highlight w:val="red"/>
              </w:rPr>
            </w:pPr>
          </w:p>
          <w:p w14:paraId="55DDD0BC" w14:textId="32FC5316" w:rsidR="009F4106" w:rsidRPr="003763F4" w:rsidRDefault="009F4106" w:rsidP="00D02D62">
            <w:pPr>
              <w:suppressAutoHyphens/>
              <w:adjustRightInd w:val="0"/>
              <w:jc w:val="both"/>
              <w:textAlignment w:val="baseline"/>
              <w:rPr>
                <w:sz w:val="18"/>
                <w:szCs w:val="18"/>
              </w:rPr>
            </w:pPr>
            <w:r w:rsidRPr="003763F4">
              <w:rPr>
                <w:sz w:val="18"/>
                <w:szCs w:val="18"/>
              </w:rPr>
              <w:t>Ūkio subjekto aplinkos monitoringo programa yra AAA išduodamo TIPK leidimo sudėtinė dalis.</w:t>
            </w:r>
          </w:p>
          <w:p w14:paraId="399D9F5A" w14:textId="77777777" w:rsidR="009F4106" w:rsidRPr="005F6EE0" w:rsidRDefault="009F4106" w:rsidP="00D02D62">
            <w:pPr>
              <w:jc w:val="both"/>
              <w:rPr>
                <w:sz w:val="18"/>
                <w:szCs w:val="18"/>
                <w:highlight w:val="red"/>
              </w:rPr>
            </w:pPr>
          </w:p>
          <w:p w14:paraId="6EF71E7A" w14:textId="77777777" w:rsidR="009F4106" w:rsidRPr="003763F4" w:rsidRDefault="009F4106" w:rsidP="00D02D62">
            <w:pPr>
              <w:jc w:val="both"/>
              <w:rPr>
                <w:sz w:val="18"/>
                <w:szCs w:val="18"/>
              </w:rPr>
            </w:pPr>
            <w:r w:rsidRPr="003763F4">
              <w:rPr>
                <w:sz w:val="18"/>
                <w:szCs w:val="18"/>
              </w:rPr>
              <w:t>Pertraukiamų matavimų būdai nustatyti monitoringo programoje vadovaujantis GPGB, CEN, ISO standartais bei jų pagrindu parengtais Lietuvos standartais.</w:t>
            </w:r>
          </w:p>
          <w:p w14:paraId="195925E9" w14:textId="77777777" w:rsidR="009F4106" w:rsidRPr="005F6EE0" w:rsidRDefault="009F4106" w:rsidP="00D02D62">
            <w:pPr>
              <w:jc w:val="both"/>
              <w:rPr>
                <w:sz w:val="18"/>
                <w:szCs w:val="18"/>
                <w:highlight w:val="red"/>
              </w:rPr>
            </w:pPr>
          </w:p>
          <w:p w14:paraId="0C100B3A" w14:textId="260DBFF9" w:rsidR="009F4106" w:rsidRPr="005F6EE0" w:rsidRDefault="009F4106" w:rsidP="00D02D62">
            <w:pPr>
              <w:jc w:val="both"/>
              <w:rPr>
                <w:sz w:val="18"/>
                <w:szCs w:val="18"/>
                <w:highlight w:val="red"/>
              </w:rPr>
            </w:pPr>
            <w:r w:rsidRPr="003763F4">
              <w:rPr>
                <w:sz w:val="18"/>
                <w:szCs w:val="18"/>
              </w:rPr>
              <w:t xml:space="preserve">Pertraukiamu monitoringo būdu vykdomas per kogeneracinio </w:t>
            </w:r>
            <w:r w:rsidRPr="002F2FA2">
              <w:rPr>
                <w:sz w:val="18"/>
                <w:szCs w:val="18"/>
              </w:rPr>
              <w:t xml:space="preserve">įrenginio kaminą išmetamų azoto oksidų </w:t>
            </w:r>
            <w:r w:rsidR="00EC5B5D" w:rsidRPr="002F2FA2">
              <w:rPr>
                <w:sz w:val="18"/>
                <w:szCs w:val="18"/>
              </w:rPr>
              <w:t xml:space="preserve"> </w:t>
            </w:r>
            <w:r w:rsidRPr="002F2FA2">
              <w:rPr>
                <w:sz w:val="18"/>
                <w:szCs w:val="18"/>
              </w:rPr>
              <w:t xml:space="preserve">monitoringas. </w:t>
            </w:r>
            <w:r w:rsidR="00EC5B5D" w:rsidRPr="002F2FA2">
              <w:rPr>
                <w:sz w:val="18"/>
                <w:szCs w:val="18"/>
              </w:rPr>
              <w:t>Azoto oksidų matavimai atliekami ne rečiau kaip</w:t>
            </w:r>
            <w:r w:rsidRPr="002F2FA2">
              <w:rPr>
                <w:sz w:val="18"/>
                <w:szCs w:val="18"/>
              </w:rPr>
              <w:t xml:space="preserve"> 1 kartą per metus. </w:t>
            </w:r>
          </w:p>
          <w:p w14:paraId="5E8B70A8" w14:textId="77777777" w:rsidR="009F4106" w:rsidRPr="005F6EE0" w:rsidRDefault="009F4106" w:rsidP="00D02D62">
            <w:pPr>
              <w:jc w:val="both"/>
              <w:rPr>
                <w:sz w:val="18"/>
                <w:szCs w:val="18"/>
                <w:highlight w:val="red"/>
              </w:rPr>
            </w:pPr>
          </w:p>
          <w:p w14:paraId="266DCCE7" w14:textId="77777777" w:rsidR="009F4106" w:rsidRPr="003763F4" w:rsidRDefault="009F4106" w:rsidP="00D02D62">
            <w:pPr>
              <w:jc w:val="both"/>
              <w:rPr>
                <w:sz w:val="18"/>
                <w:szCs w:val="18"/>
              </w:rPr>
            </w:pPr>
            <w:r w:rsidRPr="003763F4">
              <w:rPr>
                <w:sz w:val="18"/>
                <w:szCs w:val="18"/>
              </w:rPr>
              <w:t xml:space="preserve">Taršos šaltinių išmetamų teršalų monitoringo rezultatai bus saugomi 10 metų.  </w:t>
            </w:r>
          </w:p>
          <w:p w14:paraId="5D5A74A9" w14:textId="77777777" w:rsidR="009F4106" w:rsidRPr="003763F4" w:rsidRDefault="009F4106" w:rsidP="00D02D62">
            <w:pPr>
              <w:jc w:val="both"/>
              <w:rPr>
                <w:sz w:val="18"/>
                <w:szCs w:val="18"/>
              </w:rPr>
            </w:pPr>
          </w:p>
          <w:p w14:paraId="723A60D1" w14:textId="77777777" w:rsidR="009F4106" w:rsidRPr="003763F4" w:rsidRDefault="009F4106" w:rsidP="00D02D62">
            <w:pPr>
              <w:jc w:val="both"/>
              <w:rPr>
                <w:sz w:val="18"/>
                <w:szCs w:val="18"/>
              </w:rPr>
            </w:pPr>
            <w:r w:rsidRPr="003763F4">
              <w:rPr>
                <w:sz w:val="18"/>
                <w:szCs w:val="18"/>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44A12192" w14:textId="77777777" w:rsidR="009F4106" w:rsidRPr="005F6EE0" w:rsidRDefault="009F4106" w:rsidP="00D02D62">
            <w:pPr>
              <w:jc w:val="both"/>
              <w:rPr>
                <w:sz w:val="18"/>
                <w:szCs w:val="18"/>
                <w:highlight w:val="red"/>
              </w:rPr>
            </w:pPr>
          </w:p>
          <w:p w14:paraId="7491AA63" w14:textId="77777777" w:rsidR="009F4106" w:rsidRPr="00F75FCD" w:rsidRDefault="009F4106" w:rsidP="00D02D62">
            <w:pPr>
              <w:jc w:val="both"/>
              <w:rPr>
                <w:sz w:val="18"/>
                <w:szCs w:val="18"/>
              </w:rPr>
            </w:pPr>
            <w:r w:rsidRPr="00F75FCD">
              <w:rPr>
                <w:sz w:val="18"/>
                <w:szCs w:val="18"/>
              </w:rPr>
              <w:t>Aplinkos monitoringo ataskaita teikiama AAA kasmet, ne vėliau kaip iki einamųjų metų kovo 1 d., per IS „AIVIKS“, įteikiant ataskaitą ir jos skaitmeninę kopiją tiesiogiai, siunčiant paštu, elektroniniu paštu ar kitomis elektroninių ryšių priemonėmis.</w:t>
            </w:r>
          </w:p>
          <w:p w14:paraId="13429BB1" w14:textId="77777777" w:rsidR="009F4106" w:rsidRPr="005F6EE0" w:rsidRDefault="009F4106" w:rsidP="00D02D62">
            <w:pPr>
              <w:jc w:val="both"/>
              <w:rPr>
                <w:sz w:val="18"/>
                <w:szCs w:val="18"/>
                <w:highlight w:val="red"/>
              </w:rPr>
            </w:pPr>
          </w:p>
          <w:p w14:paraId="2FE71BA2" w14:textId="77777777" w:rsidR="009F4106" w:rsidRPr="005F6EE0" w:rsidRDefault="009F4106" w:rsidP="00D02D62">
            <w:pPr>
              <w:suppressAutoHyphens/>
              <w:adjustRightInd w:val="0"/>
              <w:jc w:val="both"/>
              <w:textAlignment w:val="baseline"/>
              <w:rPr>
                <w:sz w:val="18"/>
                <w:szCs w:val="18"/>
                <w:highlight w:val="red"/>
              </w:rPr>
            </w:pPr>
          </w:p>
        </w:tc>
      </w:tr>
    </w:tbl>
    <w:p w14:paraId="229F2DA7" w14:textId="77777777" w:rsidR="00693F53" w:rsidRPr="005F6EE0" w:rsidRDefault="00693F53" w:rsidP="00DF2DFA">
      <w:pPr>
        <w:suppressAutoHyphens/>
        <w:jc w:val="both"/>
        <w:textAlignment w:val="baseline"/>
        <w:rPr>
          <w:sz w:val="22"/>
          <w:szCs w:val="24"/>
          <w:highlight w:val="red"/>
          <w:lang w:eastAsia="lt-LT"/>
        </w:rPr>
      </w:pPr>
    </w:p>
    <w:p w14:paraId="23146507" w14:textId="27651043" w:rsidR="00722014" w:rsidRPr="00673E84" w:rsidRDefault="00722014" w:rsidP="00722014">
      <w:pPr>
        <w:suppressAutoHyphens/>
        <w:ind w:firstLine="567"/>
        <w:jc w:val="both"/>
        <w:textAlignment w:val="baseline"/>
        <w:rPr>
          <w:b/>
          <w:sz w:val="22"/>
          <w:szCs w:val="22"/>
          <w:lang w:eastAsia="lt-LT"/>
        </w:rPr>
      </w:pPr>
      <w:r w:rsidRPr="00673E84">
        <w:rPr>
          <w:b/>
          <w:color w:val="000000"/>
          <w:sz w:val="22"/>
          <w:szCs w:val="22"/>
        </w:rPr>
        <w:t>14. Informacija apie avarijų prevencijos priemones (arba nuoroda į Saugos ataskaitą ar ekstremaliųjų situacijų valdymo planą, jei jie pateikiami paraiškoje).</w:t>
      </w:r>
    </w:p>
    <w:p w14:paraId="7ADB2848" w14:textId="1C10A852" w:rsidR="00731A3F" w:rsidRPr="00673E84" w:rsidRDefault="00936F51" w:rsidP="00936F51">
      <w:pPr>
        <w:suppressAutoHyphens/>
        <w:ind w:firstLine="567"/>
        <w:jc w:val="both"/>
        <w:textAlignment w:val="baseline"/>
        <w:rPr>
          <w:sz w:val="22"/>
          <w:szCs w:val="24"/>
          <w:lang w:eastAsia="lt-LT"/>
        </w:rPr>
      </w:pPr>
      <w:r w:rsidRPr="00673E84">
        <w:rPr>
          <w:sz w:val="22"/>
          <w:szCs w:val="24"/>
          <w:lang w:eastAsia="lt-LT"/>
        </w:rPr>
        <w:t xml:space="preserve">Informacija nekeičiama, todėl 14 skyrius nepildomas. </w:t>
      </w:r>
    </w:p>
    <w:p w14:paraId="46160BC9" w14:textId="77777777" w:rsidR="00936F51" w:rsidRPr="00673E84" w:rsidRDefault="00936F51" w:rsidP="00936F51">
      <w:pPr>
        <w:suppressAutoHyphens/>
        <w:ind w:firstLine="567"/>
        <w:jc w:val="both"/>
        <w:textAlignment w:val="baseline"/>
        <w:rPr>
          <w:sz w:val="22"/>
          <w:szCs w:val="24"/>
          <w:lang w:eastAsia="lt-LT"/>
        </w:rPr>
      </w:pPr>
    </w:p>
    <w:p w14:paraId="44A551D6" w14:textId="77777777" w:rsidR="00693F53" w:rsidRPr="00673E84" w:rsidRDefault="00693F53" w:rsidP="00693F53">
      <w:pPr>
        <w:jc w:val="center"/>
        <w:rPr>
          <w:b/>
          <w:sz w:val="22"/>
          <w:szCs w:val="24"/>
          <w:lang w:eastAsia="lt-LT"/>
        </w:rPr>
      </w:pPr>
      <w:r w:rsidRPr="00673E84">
        <w:rPr>
          <w:b/>
          <w:sz w:val="22"/>
          <w:szCs w:val="24"/>
          <w:lang w:eastAsia="lt-LT"/>
        </w:rPr>
        <w:t>IV. ŽALIAVŲ IR MEDŽIAGŲ NAUDOJIMAS, SAUGOJIMAS</w:t>
      </w:r>
    </w:p>
    <w:p w14:paraId="15414600" w14:textId="77777777" w:rsidR="00693F53" w:rsidRPr="005F6EE0" w:rsidRDefault="00693F53" w:rsidP="00693F53">
      <w:pPr>
        <w:ind w:firstLine="567"/>
        <w:jc w:val="both"/>
        <w:rPr>
          <w:strike/>
          <w:sz w:val="22"/>
          <w:szCs w:val="24"/>
          <w:highlight w:val="red"/>
          <w:lang w:eastAsia="lt-LT"/>
        </w:rPr>
      </w:pPr>
    </w:p>
    <w:p w14:paraId="21E8659A" w14:textId="6B8E7CEA" w:rsidR="00443D76" w:rsidRPr="00673E84" w:rsidRDefault="00693F53" w:rsidP="00443D76">
      <w:pPr>
        <w:ind w:firstLine="567"/>
        <w:jc w:val="both"/>
        <w:rPr>
          <w:b/>
          <w:sz w:val="22"/>
          <w:szCs w:val="24"/>
          <w:lang w:eastAsia="lt-LT"/>
        </w:rPr>
      </w:pPr>
      <w:r w:rsidRPr="00673E84">
        <w:rPr>
          <w:b/>
          <w:sz w:val="22"/>
          <w:szCs w:val="24"/>
          <w:lang w:eastAsia="lt-LT"/>
        </w:rPr>
        <w:t xml:space="preserve">15. Žaliavų ir medžiagų naudojimas, </w:t>
      </w:r>
      <w:r w:rsidR="00443D76" w:rsidRPr="00673E84">
        <w:rPr>
          <w:b/>
          <w:sz w:val="22"/>
          <w:szCs w:val="24"/>
          <w:lang w:eastAsia="lt-LT"/>
        </w:rPr>
        <w:t>žaliavų ir medžiagų saugojimas.</w:t>
      </w:r>
    </w:p>
    <w:p w14:paraId="5AABDFC0" w14:textId="18BBDE7F" w:rsidR="00936F51" w:rsidRPr="00A54C79" w:rsidRDefault="00936F51" w:rsidP="00A54C79">
      <w:pPr>
        <w:autoSpaceDE w:val="0"/>
        <w:adjustRightInd w:val="0"/>
        <w:ind w:firstLine="567"/>
        <w:jc w:val="both"/>
        <w:rPr>
          <w:sz w:val="22"/>
          <w:szCs w:val="22"/>
          <w:highlight w:val="red"/>
        </w:rPr>
      </w:pPr>
      <w:r w:rsidRPr="00673E84">
        <w:rPr>
          <w:sz w:val="22"/>
          <w:szCs w:val="22"/>
        </w:rPr>
        <w:t xml:space="preserve">Eksploatuojant biodujų jėgainę pagrindinės naudojamos žaliavos yra UAB „Idavang“ </w:t>
      </w:r>
      <w:r w:rsidR="00673E84" w:rsidRPr="00673E84">
        <w:rPr>
          <w:sz w:val="22"/>
          <w:szCs w:val="22"/>
        </w:rPr>
        <w:t>Rupinskų</w:t>
      </w:r>
      <w:r w:rsidRPr="00673E84">
        <w:rPr>
          <w:sz w:val="22"/>
          <w:szCs w:val="22"/>
        </w:rPr>
        <w:t xml:space="preserve"> padalinyje susidarantis kiaulių mėšlas (srutos) ir </w:t>
      </w:r>
      <w:r w:rsidR="00F246C9" w:rsidRPr="00673E84">
        <w:rPr>
          <w:sz w:val="22"/>
          <w:szCs w:val="22"/>
        </w:rPr>
        <w:t xml:space="preserve">augalinės kilmės </w:t>
      </w:r>
      <w:r w:rsidRPr="00673E84">
        <w:rPr>
          <w:sz w:val="22"/>
          <w:szCs w:val="22"/>
        </w:rPr>
        <w:t xml:space="preserve">bioskaidžios atliekos, kurios pagal Atliekų tvarkymo taisyklių 1 priedą priskiriamos prie kitų žemės ūkio ir maisto perdirbimo veiklų bioskaidžių nepavojingų atliekų. </w:t>
      </w:r>
      <w:r w:rsidR="00D75767">
        <w:rPr>
          <w:sz w:val="22"/>
          <w:szCs w:val="22"/>
        </w:rPr>
        <w:t>Kita</w:t>
      </w:r>
      <w:r w:rsidRPr="00673E84">
        <w:rPr>
          <w:sz w:val="22"/>
          <w:szCs w:val="22"/>
        </w:rPr>
        <w:t xml:space="preserve"> biomasė (kukurūzų silosas, žolė, šiaudai ar kitos kultūros) palikta tik kaip rezervinė žaliava, kuri būtų panaudota, jei nutrūktų bioskaidžių atliekų tiekimas ar sumažėjus atliekų kiekiui, kuomet negalima būtų užtikrinti nepertraukiamo jėgainės darbo</w:t>
      </w:r>
      <w:r w:rsidR="00A54C79">
        <w:rPr>
          <w:sz w:val="22"/>
          <w:szCs w:val="22"/>
        </w:rPr>
        <w:t xml:space="preserve">. </w:t>
      </w:r>
      <w:r w:rsidRPr="00673E84">
        <w:rPr>
          <w:sz w:val="22"/>
          <w:szCs w:val="22"/>
        </w:rPr>
        <w:t>Mėšlas</w:t>
      </w:r>
      <w:r w:rsidR="00A54C79">
        <w:rPr>
          <w:sz w:val="22"/>
          <w:szCs w:val="22"/>
        </w:rPr>
        <w:t xml:space="preserve"> (srutos)</w:t>
      </w:r>
      <w:r w:rsidRPr="00673E84">
        <w:rPr>
          <w:sz w:val="22"/>
          <w:szCs w:val="22"/>
        </w:rPr>
        <w:t xml:space="preserve">, susidaręs UAB „Idavang“ </w:t>
      </w:r>
      <w:r w:rsidR="00673E84" w:rsidRPr="00673E84">
        <w:rPr>
          <w:sz w:val="22"/>
          <w:szCs w:val="22"/>
        </w:rPr>
        <w:t>Rupinskų</w:t>
      </w:r>
      <w:r w:rsidRPr="00673E84">
        <w:rPr>
          <w:sz w:val="22"/>
          <w:szCs w:val="22"/>
        </w:rPr>
        <w:t xml:space="preserve"> padalinyje, </w:t>
      </w:r>
      <w:r w:rsidRPr="00A54C79">
        <w:rPr>
          <w:sz w:val="22"/>
          <w:szCs w:val="22"/>
        </w:rPr>
        <w:t xml:space="preserve">į pašildytą termiškai izoliuotą pirminį reaktorių </w:t>
      </w:r>
      <w:r w:rsidR="00A54C79" w:rsidRPr="00A54C79">
        <w:rPr>
          <w:sz w:val="22"/>
          <w:szCs w:val="22"/>
        </w:rPr>
        <w:t>nukreipiamas</w:t>
      </w:r>
      <w:r w:rsidRPr="00A54C79">
        <w:rPr>
          <w:sz w:val="22"/>
          <w:szCs w:val="22"/>
        </w:rPr>
        <w:t xml:space="preserve"> iš </w:t>
      </w:r>
      <w:r w:rsidR="00A54C79" w:rsidRPr="00A54C79">
        <w:rPr>
          <w:sz w:val="22"/>
          <w:szCs w:val="22"/>
        </w:rPr>
        <w:t xml:space="preserve">sausos žaliavos dozavimo įrenginio, kuriame srutos sumaišomos su sausa biomase. </w:t>
      </w:r>
      <w:r w:rsidRPr="00A54C79">
        <w:rPr>
          <w:sz w:val="22"/>
          <w:szCs w:val="22"/>
        </w:rPr>
        <w:t xml:space="preserve">Skystos bioskaidžios atliekos laikomos </w:t>
      </w:r>
      <w:r w:rsidR="00A54C79" w:rsidRPr="00A54C79">
        <w:rPr>
          <w:sz w:val="22"/>
          <w:szCs w:val="22"/>
        </w:rPr>
        <w:t>34</w:t>
      </w:r>
      <w:r w:rsidRPr="00A54C79">
        <w:rPr>
          <w:sz w:val="22"/>
          <w:szCs w:val="22"/>
        </w:rPr>
        <w:t>0 m</w:t>
      </w:r>
      <w:r w:rsidRPr="00A54C79">
        <w:rPr>
          <w:sz w:val="22"/>
          <w:szCs w:val="22"/>
          <w:vertAlign w:val="superscript"/>
        </w:rPr>
        <w:t>3</w:t>
      </w:r>
      <w:r w:rsidRPr="00A54C79">
        <w:rPr>
          <w:sz w:val="22"/>
          <w:szCs w:val="22"/>
        </w:rPr>
        <w:t xml:space="preserve"> talpos buferinėje talpoje (rezervuare, dengtame tentiniu stogu), kietos bioskaidžios atliekos išverčiamos į betonines aikšteles, kuriose laikomas iki 150 t kiekis. Rezervinė žaliava (</w:t>
      </w:r>
      <w:r w:rsidR="00A54C79" w:rsidRPr="00A54C79">
        <w:rPr>
          <w:sz w:val="22"/>
          <w:szCs w:val="22"/>
        </w:rPr>
        <w:t>kita</w:t>
      </w:r>
      <w:r w:rsidRPr="00A54C79">
        <w:rPr>
          <w:sz w:val="22"/>
          <w:szCs w:val="22"/>
        </w:rPr>
        <w:t xml:space="preserve"> biomasė) bus laikoma saugojimo </w:t>
      </w:r>
      <w:r w:rsidRPr="00D7098A">
        <w:rPr>
          <w:sz w:val="22"/>
          <w:szCs w:val="22"/>
        </w:rPr>
        <w:t>aikštelėje ir panaudojama nutrūkus atliekų tiekimui ar sumažėjus atliekų kiekiui, kuomet negalima būtų užtikrinti nepertraukiamo jėgainės darbo. Susidariusių</w:t>
      </w:r>
      <w:r w:rsidR="00B00143" w:rsidRPr="00D7098A">
        <w:rPr>
          <w:sz w:val="22"/>
          <w:szCs w:val="22"/>
        </w:rPr>
        <w:t xml:space="preserve"> biodujų nusierinimui naudojami</w:t>
      </w:r>
      <w:r w:rsidRPr="00D7098A">
        <w:rPr>
          <w:sz w:val="22"/>
          <w:szCs w:val="22"/>
        </w:rPr>
        <w:t xml:space="preserve"> geležies chloridas</w:t>
      </w:r>
      <w:r w:rsidR="00B00143" w:rsidRPr="00D7098A">
        <w:rPr>
          <w:sz w:val="22"/>
          <w:szCs w:val="22"/>
        </w:rPr>
        <w:t xml:space="preserve"> ir aktyvinta anglis</w:t>
      </w:r>
      <w:r w:rsidRPr="00D7098A">
        <w:rPr>
          <w:sz w:val="22"/>
          <w:szCs w:val="22"/>
        </w:rPr>
        <w:t xml:space="preserve">. Geležies chloridas saugomas specialiose talpose prie kiekvieno bioreaktoriaus. </w:t>
      </w:r>
      <w:r w:rsidR="00B00143" w:rsidRPr="00D7098A">
        <w:rPr>
          <w:sz w:val="22"/>
          <w:szCs w:val="22"/>
        </w:rPr>
        <w:t xml:space="preserve">Aktyvinta anglis vietoje nesaugoma. </w:t>
      </w:r>
      <w:r w:rsidRPr="00D7098A">
        <w:rPr>
          <w:sz w:val="22"/>
          <w:szCs w:val="22"/>
        </w:rPr>
        <w:t>Atliekant naudojamos įrangos techninį aptarnavimą, periodiškai keičiami variklio tepalai. Tepalai jėgainėje nesaugomi.</w:t>
      </w:r>
    </w:p>
    <w:p w14:paraId="54F6819E" w14:textId="77777777" w:rsidR="00443D76" w:rsidRPr="00673E84" w:rsidRDefault="00443D76" w:rsidP="00C17668">
      <w:pPr>
        <w:jc w:val="both"/>
        <w:rPr>
          <w:b/>
          <w:sz w:val="22"/>
          <w:szCs w:val="24"/>
          <w:lang w:eastAsia="lt-LT"/>
        </w:rPr>
      </w:pPr>
    </w:p>
    <w:p w14:paraId="1A89AC3A" w14:textId="77777777" w:rsidR="00693F53" w:rsidRPr="00673E84" w:rsidRDefault="00693F53" w:rsidP="00693F53">
      <w:pPr>
        <w:widowControl w:val="0"/>
        <w:ind w:firstLine="567"/>
        <w:jc w:val="both"/>
        <w:rPr>
          <w:b/>
          <w:sz w:val="22"/>
          <w:szCs w:val="24"/>
          <w:lang w:eastAsia="lt-LT"/>
        </w:rPr>
      </w:pPr>
      <w:r w:rsidRPr="00673E84">
        <w:rPr>
          <w:b/>
          <w:sz w:val="22"/>
          <w:szCs w:val="24"/>
          <w:lang w:eastAsia="lt-LT"/>
        </w:rPr>
        <w:t>5 lentelė. Naudojamos ir (ar) saugomos žaliavos ir papildomos (pagalbinės) medžiagos</w:t>
      </w:r>
    </w:p>
    <w:p w14:paraId="2EA0EFD5" w14:textId="77777777" w:rsidR="00693F53" w:rsidRPr="00673E84" w:rsidRDefault="00693F53" w:rsidP="00693F53">
      <w:pPr>
        <w:widowControl w:val="0"/>
        <w:ind w:firstLine="567"/>
        <w:jc w:val="both"/>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3173"/>
        <w:gridCol w:w="2127"/>
        <w:gridCol w:w="2268"/>
        <w:gridCol w:w="2126"/>
        <w:gridCol w:w="2943"/>
      </w:tblGrid>
      <w:tr w:rsidR="00693F53" w:rsidRPr="00673E84" w14:paraId="5B8C70B9" w14:textId="77777777" w:rsidTr="00D7098A">
        <w:trPr>
          <w:cantSplit/>
          <w:trHeight w:val="700"/>
        </w:trPr>
        <w:tc>
          <w:tcPr>
            <w:tcW w:w="791" w:type="dxa"/>
            <w:vAlign w:val="center"/>
          </w:tcPr>
          <w:p w14:paraId="6F1D9225" w14:textId="77777777" w:rsidR="00693F53" w:rsidRPr="00673E84" w:rsidRDefault="00693F53" w:rsidP="004F48E5">
            <w:pPr>
              <w:suppressAutoHyphens/>
              <w:jc w:val="center"/>
              <w:textAlignment w:val="baseline"/>
              <w:rPr>
                <w:b/>
                <w:sz w:val="20"/>
                <w:lang w:eastAsia="lt-LT"/>
              </w:rPr>
            </w:pPr>
            <w:r w:rsidRPr="00673E84">
              <w:rPr>
                <w:b/>
                <w:sz w:val="20"/>
                <w:lang w:eastAsia="lt-LT"/>
              </w:rPr>
              <w:t>Eil. Nr.</w:t>
            </w:r>
          </w:p>
        </w:tc>
        <w:tc>
          <w:tcPr>
            <w:tcW w:w="3173" w:type="dxa"/>
            <w:vAlign w:val="center"/>
          </w:tcPr>
          <w:p w14:paraId="5C7C987D" w14:textId="77777777" w:rsidR="00693F53" w:rsidRPr="00673E84" w:rsidRDefault="00693F53" w:rsidP="004F48E5">
            <w:pPr>
              <w:suppressAutoHyphens/>
              <w:jc w:val="center"/>
              <w:textAlignment w:val="baseline"/>
              <w:rPr>
                <w:b/>
                <w:sz w:val="20"/>
                <w:lang w:eastAsia="lt-LT"/>
              </w:rPr>
            </w:pPr>
            <w:r w:rsidRPr="00673E84">
              <w:rPr>
                <w:b/>
                <w:sz w:val="20"/>
                <w:lang w:eastAsia="lt-LT"/>
              </w:rPr>
              <w:t>Žaliavos arba medžiagos pavadinimas (išskyrus kurą, tirpiklių turinčias medžiagas ir mišinius)</w:t>
            </w:r>
          </w:p>
        </w:tc>
        <w:tc>
          <w:tcPr>
            <w:tcW w:w="2127" w:type="dxa"/>
            <w:vAlign w:val="center"/>
          </w:tcPr>
          <w:p w14:paraId="32F2E7C6" w14:textId="77777777" w:rsidR="00693F53" w:rsidRPr="00673E84" w:rsidRDefault="00376751" w:rsidP="004F48E5">
            <w:pPr>
              <w:suppressAutoHyphens/>
              <w:jc w:val="center"/>
              <w:textAlignment w:val="baseline"/>
              <w:rPr>
                <w:b/>
                <w:sz w:val="20"/>
                <w:lang w:eastAsia="lt-LT"/>
              </w:rPr>
            </w:pPr>
            <w:r w:rsidRPr="00673E84">
              <w:rPr>
                <w:b/>
                <w:sz w:val="20"/>
                <w:lang w:eastAsia="lt-LT"/>
              </w:rPr>
              <w:t xml:space="preserve">Planuojamas naudoti kiekis, </w:t>
            </w:r>
            <w:r w:rsidR="00693F53" w:rsidRPr="00673E84">
              <w:rPr>
                <w:b/>
                <w:sz w:val="20"/>
                <w:lang w:eastAsia="lt-LT"/>
              </w:rPr>
              <w:t>matavimo vnt. (t, m</w:t>
            </w:r>
            <w:r w:rsidR="00693F53" w:rsidRPr="00673E84">
              <w:rPr>
                <w:b/>
                <w:sz w:val="20"/>
                <w:vertAlign w:val="superscript"/>
                <w:lang w:eastAsia="lt-LT"/>
              </w:rPr>
              <w:t>3</w:t>
            </w:r>
            <w:r w:rsidR="00693F53" w:rsidRPr="00673E84">
              <w:rPr>
                <w:b/>
                <w:sz w:val="20"/>
                <w:lang w:eastAsia="lt-LT"/>
              </w:rPr>
              <w:t xml:space="preserve"> ar kt. per metus)</w:t>
            </w:r>
          </w:p>
        </w:tc>
        <w:tc>
          <w:tcPr>
            <w:tcW w:w="2268" w:type="dxa"/>
            <w:vAlign w:val="center"/>
          </w:tcPr>
          <w:p w14:paraId="2BB27424" w14:textId="77777777" w:rsidR="00693F53" w:rsidRPr="00673E84" w:rsidRDefault="00693F53" w:rsidP="004F48E5">
            <w:pPr>
              <w:suppressAutoHyphens/>
              <w:jc w:val="center"/>
              <w:textAlignment w:val="baseline"/>
              <w:rPr>
                <w:b/>
                <w:sz w:val="20"/>
                <w:lang w:eastAsia="lt-LT"/>
              </w:rPr>
            </w:pPr>
            <w:r w:rsidRPr="00673E84">
              <w:rPr>
                <w:b/>
                <w:sz w:val="20"/>
                <w:lang w:eastAsia="lt-LT"/>
              </w:rPr>
              <w:t>Transportavimo būdas</w:t>
            </w:r>
          </w:p>
        </w:tc>
        <w:tc>
          <w:tcPr>
            <w:tcW w:w="2126" w:type="dxa"/>
            <w:vAlign w:val="center"/>
          </w:tcPr>
          <w:p w14:paraId="781E616A" w14:textId="77777777" w:rsidR="00693F53" w:rsidRPr="00673E84" w:rsidRDefault="00693F53" w:rsidP="004F48E5">
            <w:pPr>
              <w:jc w:val="center"/>
              <w:rPr>
                <w:b/>
                <w:sz w:val="20"/>
                <w:lang w:eastAsia="lt-LT"/>
              </w:rPr>
            </w:pPr>
            <w:r w:rsidRPr="00673E84">
              <w:rPr>
                <w:b/>
                <w:sz w:val="20"/>
                <w:lang w:eastAsia="lt-LT"/>
              </w:rPr>
              <w:t>Kiekis, vienu metu saugomas vietoje, matavimo vnt. (t, m</w:t>
            </w:r>
            <w:r w:rsidRPr="00673E84">
              <w:rPr>
                <w:b/>
                <w:sz w:val="20"/>
                <w:vertAlign w:val="superscript"/>
                <w:lang w:eastAsia="lt-LT"/>
              </w:rPr>
              <w:t>3</w:t>
            </w:r>
            <w:r w:rsidRPr="00673E84">
              <w:rPr>
                <w:b/>
                <w:sz w:val="20"/>
                <w:lang w:eastAsia="lt-LT"/>
              </w:rPr>
              <w:t xml:space="preserve"> ar kt. per metus)</w:t>
            </w:r>
          </w:p>
        </w:tc>
        <w:tc>
          <w:tcPr>
            <w:tcW w:w="2943" w:type="dxa"/>
            <w:vAlign w:val="center"/>
          </w:tcPr>
          <w:p w14:paraId="408C25A1" w14:textId="77777777" w:rsidR="00693F53" w:rsidRPr="00673E84" w:rsidRDefault="00693F53" w:rsidP="004F48E5">
            <w:pPr>
              <w:suppressAutoHyphens/>
              <w:jc w:val="center"/>
              <w:textAlignment w:val="baseline"/>
              <w:rPr>
                <w:b/>
                <w:sz w:val="20"/>
                <w:lang w:eastAsia="lt-LT"/>
              </w:rPr>
            </w:pPr>
            <w:r w:rsidRPr="00673E84">
              <w:rPr>
                <w:b/>
                <w:sz w:val="20"/>
                <w:lang w:eastAsia="lt-LT"/>
              </w:rPr>
              <w:t>Saugojimo būdas</w:t>
            </w:r>
          </w:p>
        </w:tc>
      </w:tr>
      <w:tr w:rsidR="00693F53" w:rsidRPr="00673E84" w14:paraId="6BFC89C2" w14:textId="77777777" w:rsidTr="00D7098A">
        <w:tc>
          <w:tcPr>
            <w:tcW w:w="791" w:type="dxa"/>
            <w:vAlign w:val="center"/>
          </w:tcPr>
          <w:p w14:paraId="35CD3DE0" w14:textId="77777777" w:rsidR="00693F53" w:rsidRPr="00673E84" w:rsidRDefault="00693F53" w:rsidP="004F48E5">
            <w:pPr>
              <w:suppressAutoHyphens/>
              <w:jc w:val="center"/>
              <w:textAlignment w:val="baseline"/>
              <w:rPr>
                <w:b/>
                <w:sz w:val="20"/>
                <w:lang w:eastAsia="lt-LT"/>
              </w:rPr>
            </w:pPr>
            <w:r w:rsidRPr="00673E84">
              <w:rPr>
                <w:b/>
                <w:sz w:val="20"/>
                <w:lang w:eastAsia="lt-LT"/>
              </w:rPr>
              <w:t>1</w:t>
            </w:r>
          </w:p>
        </w:tc>
        <w:tc>
          <w:tcPr>
            <w:tcW w:w="3173" w:type="dxa"/>
            <w:vAlign w:val="center"/>
          </w:tcPr>
          <w:p w14:paraId="1DCB9DF5" w14:textId="77777777" w:rsidR="00693F53" w:rsidRPr="00673E84" w:rsidRDefault="00693F53" w:rsidP="004F48E5">
            <w:pPr>
              <w:suppressAutoHyphens/>
              <w:jc w:val="center"/>
              <w:textAlignment w:val="baseline"/>
              <w:rPr>
                <w:b/>
                <w:sz w:val="20"/>
                <w:lang w:eastAsia="lt-LT"/>
              </w:rPr>
            </w:pPr>
            <w:r w:rsidRPr="00673E84">
              <w:rPr>
                <w:b/>
                <w:sz w:val="20"/>
                <w:lang w:eastAsia="lt-LT"/>
              </w:rPr>
              <w:t>2</w:t>
            </w:r>
          </w:p>
        </w:tc>
        <w:tc>
          <w:tcPr>
            <w:tcW w:w="2127" w:type="dxa"/>
            <w:vAlign w:val="center"/>
          </w:tcPr>
          <w:p w14:paraId="277782D7" w14:textId="77777777" w:rsidR="00693F53" w:rsidRPr="00673E84" w:rsidRDefault="00693F53" w:rsidP="004F48E5">
            <w:pPr>
              <w:suppressAutoHyphens/>
              <w:jc w:val="center"/>
              <w:textAlignment w:val="baseline"/>
              <w:rPr>
                <w:b/>
                <w:sz w:val="20"/>
                <w:lang w:eastAsia="lt-LT"/>
              </w:rPr>
            </w:pPr>
            <w:r w:rsidRPr="00673E84">
              <w:rPr>
                <w:b/>
                <w:sz w:val="20"/>
                <w:lang w:eastAsia="lt-LT"/>
              </w:rPr>
              <w:t>3</w:t>
            </w:r>
          </w:p>
        </w:tc>
        <w:tc>
          <w:tcPr>
            <w:tcW w:w="2268" w:type="dxa"/>
          </w:tcPr>
          <w:p w14:paraId="2EE34CD8" w14:textId="77777777" w:rsidR="00693F53" w:rsidRPr="00673E84" w:rsidRDefault="00693F53" w:rsidP="004F48E5">
            <w:pPr>
              <w:suppressAutoHyphens/>
              <w:jc w:val="center"/>
              <w:textAlignment w:val="baseline"/>
              <w:rPr>
                <w:b/>
                <w:sz w:val="20"/>
                <w:lang w:eastAsia="lt-LT"/>
              </w:rPr>
            </w:pPr>
            <w:r w:rsidRPr="00673E84">
              <w:rPr>
                <w:b/>
                <w:sz w:val="20"/>
                <w:lang w:eastAsia="lt-LT"/>
              </w:rPr>
              <w:t>4</w:t>
            </w:r>
          </w:p>
        </w:tc>
        <w:tc>
          <w:tcPr>
            <w:tcW w:w="2126" w:type="dxa"/>
          </w:tcPr>
          <w:p w14:paraId="6107D308" w14:textId="77777777" w:rsidR="00693F53" w:rsidRPr="00673E84" w:rsidRDefault="00693F53" w:rsidP="004F48E5">
            <w:pPr>
              <w:suppressAutoHyphens/>
              <w:jc w:val="center"/>
              <w:textAlignment w:val="baseline"/>
              <w:rPr>
                <w:b/>
                <w:sz w:val="20"/>
                <w:lang w:eastAsia="lt-LT"/>
              </w:rPr>
            </w:pPr>
            <w:r w:rsidRPr="00673E84">
              <w:rPr>
                <w:b/>
                <w:sz w:val="20"/>
                <w:lang w:eastAsia="lt-LT"/>
              </w:rPr>
              <w:t>5</w:t>
            </w:r>
          </w:p>
        </w:tc>
        <w:tc>
          <w:tcPr>
            <w:tcW w:w="2943" w:type="dxa"/>
            <w:vAlign w:val="center"/>
          </w:tcPr>
          <w:p w14:paraId="0437CE93" w14:textId="77777777" w:rsidR="00693F53" w:rsidRPr="00673E84" w:rsidRDefault="00693F53" w:rsidP="004F48E5">
            <w:pPr>
              <w:suppressAutoHyphens/>
              <w:jc w:val="center"/>
              <w:textAlignment w:val="baseline"/>
              <w:rPr>
                <w:b/>
                <w:sz w:val="20"/>
                <w:lang w:eastAsia="lt-LT"/>
              </w:rPr>
            </w:pPr>
            <w:r w:rsidRPr="00673E84">
              <w:rPr>
                <w:b/>
                <w:sz w:val="20"/>
                <w:lang w:eastAsia="lt-LT"/>
              </w:rPr>
              <w:t>6</w:t>
            </w:r>
          </w:p>
        </w:tc>
      </w:tr>
      <w:tr w:rsidR="00486D13" w:rsidRPr="005F6EE0" w14:paraId="7BB8FFF6" w14:textId="77777777" w:rsidTr="00D7098A">
        <w:tc>
          <w:tcPr>
            <w:tcW w:w="791" w:type="dxa"/>
            <w:vAlign w:val="center"/>
          </w:tcPr>
          <w:p w14:paraId="523DC5B2" w14:textId="77777777" w:rsidR="00486D13" w:rsidRPr="00CF150A" w:rsidRDefault="00486D13" w:rsidP="00486D13">
            <w:pPr>
              <w:suppressAutoHyphens/>
              <w:jc w:val="center"/>
              <w:textAlignment w:val="baseline"/>
              <w:rPr>
                <w:sz w:val="20"/>
                <w:lang w:eastAsia="lt-LT"/>
              </w:rPr>
            </w:pPr>
            <w:r w:rsidRPr="00CF150A">
              <w:rPr>
                <w:sz w:val="20"/>
                <w:lang w:eastAsia="lt-LT"/>
              </w:rPr>
              <w:t>1.</w:t>
            </w:r>
          </w:p>
        </w:tc>
        <w:tc>
          <w:tcPr>
            <w:tcW w:w="3173" w:type="dxa"/>
            <w:vAlign w:val="center"/>
          </w:tcPr>
          <w:p w14:paraId="26D61EFF" w14:textId="5B8800F2" w:rsidR="00486D13" w:rsidRPr="00D7098A" w:rsidRDefault="00486D13" w:rsidP="00486D13">
            <w:pPr>
              <w:suppressAutoHyphens/>
              <w:jc w:val="center"/>
              <w:textAlignment w:val="baseline"/>
              <w:rPr>
                <w:sz w:val="20"/>
                <w:lang w:eastAsia="lt-LT"/>
              </w:rPr>
            </w:pPr>
            <w:r w:rsidRPr="00D7098A">
              <w:rPr>
                <w:bCs/>
                <w:sz w:val="20"/>
              </w:rPr>
              <w:t>Tepalai</w:t>
            </w:r>
          </w:p>
        </w:tc>
        <w:tc>
          <w:tcPr>
            <w:tcW w:w="2127" w:type="dxa"/>
            <w:shd w:val="clear" w:color="auto" w:fill="auto"/>
            <w:vAlign w:val="center"/>
          </w:tcPr>
          <w:p w14:paraId="7F6FF499" w14:textId="55D36240" w:rsidR="00486D13" w:rsidRPr="00D7098A" w:rsidRDefault="00D7098A" w:rsidP="00F246C9">
            <w:pPr>
              <w:suppressAutoHyphens/>
              <w:jc w:val="center"/>
              <w:textAlignment w:val="baseline"/>
              <w:rPr>
                <w:sz w:val="20"/>
                <w:lang w:eastAsia="lt-LT"/>
              </w:rPr>
            </w:pPr>
            <w:r w:rsidRPr="00D7098A">
              <w:rPr>
                <w:sz w:val="20"/>
              </w:rPr>
              <w:t>5,0</w:t>
            </w:r>
          </w:p>
        </w:tc>
        <w:tc>
          <w:tcPr>
            <w:tcW w:w="2268" w:type="dxa"/>
            <w:vAlign w:val="center"/>
          </w:tcPr>
          <w:p w14:paraId="05079B3B" w14:textId="29977DE1"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shd w:val="clear" w:color="auto" w:fill="auto"/>
            <w:vAlign w:val="center"/>
          </w:tcPr>
          <w:p w14:paraId="0FDACD79" w14:textId="78C79CCB" w:rsidR="00486D13" w:rsidRPr="00D7098A" w:rsidRDefault="00486D13" w:rsidP="00F246C9">
            <w:pPr>
              <w:suppressAutoHyphens/>
              <w:jc w:val="center"/>
              <w:textAlignment w:val="baseline"/>
              <w:rPr>
                <w:sz w:val="20"/>
                <w:lang w:eastAsia="lt-LT"/>
              </w:rPr>
            </w:pPr>
            <w:r w:rsidRPr="00D7098A">
              <w:rPr>
                <w:sz w:val="20"/>
              </w:rPr>
              <w:t>-</w:t>
            </w:r>
          </w:p>
        </w:tc>
        <w:tc>
          <w:tcPr>
            <w:tcW w:w="2943" w:type="dxa"/>
            <w:vAlign w:val="center"/>
          </w:tcPr>
          <w:p w14:paraId="580966C9" w14:textId="40A5BC70" w:rsidR="00486D13" w:rsidRPr="00D7098A" w:rsidRDefault="00F246C9" w:rsidP="00486D13">
            <w:pPr>
              <w:suppressAutoHyphens/>
              <w:jc w:val="center"/>
              <w:textAlignment w:val="baseline"/>
              <w:rPr>
                <w:sz w:val="20"/>
                <w:lang w:eastAsia="lt-LT"/>
              </w:rPr>
            </w:pPr>
            <w:r w:rsidRPr="00D7098A">
              <w:rPr>
                <w:sz w:val="20"/>
                <w:lang w:eastAsia="lt-LT"/>
              </w:rPr>
              <w:t>Vietoje nesaugomi</w:t>
            </w:r>
          </w:p>
        </w:tc>
      </w:tr>
      <w:tr w:rsidR="00486D13" w:rsidRPr="005F6EE0" w14:paraId="4EED1076" w14:textId="77777777" w:rsidTr="00D7098A">
        <w:tc>
          <w:tcPr>
            <w:tcW w:w="791" w:type="dxa"/>
            <w:vAlign w:val="center"/>
          </w:tcPr>
          <w:p w14:paraId="0340837F" w14:textId="77777777" w:rsidR="00486D13" w:rsidRPr="00CF150A" w:rsidRDefault="00486D13" w:rsidP="00486D13">
            <w:pPr>
              <w:suppressAutoHyphens/>
              <w:jc w:val="center"/>
              <w:textAlignment w:val="baseline"/>
              <w:rPr>
                <w:sz w:val="20"/>
                <w:lang w:eastAsia="lt-LT"/>
              </w:rPr>
            </w:pPr>
            <w:r w:rsidRPr="00CF150A">
              <w:rPr>
                <w:sz w:val="20"/>
                <w:lang w:eastAsia="lt-LT"/>
              </w:rPr>
              <w:t>2.</w:t>
            </w:r>
          </w:p>
        </w:tc>
        <w:tc>
          <w:tcPr>
            <w:tcW w:w="3173" w:type="dxa"/>
            <w:shd w:val="clear" w:color="auto" w:fill="auto"/>
            <w:vAlign w:val="center"/>
          </w:tcPr>
          <w:p w14:paraId="5D014DD1" w14:textId="7AFD5C6C" w:rsidR="00486D13" w:rsidRPr="00D7098A" w:rsidRDefault="00D7098A" w:rsidP="00F246C9">
            <w:pPr>
              <w:suppressAutoHyphens/>
              <w:jc w:val="center"/>
              <w:textAlignment w:val="baseline"/>
              <w:rPr>
                <w:sz w:val="20"/>
                <w:lang w:eastAsia="lt-LT"/>
              </w:rPr>
            </w:pPr>
            <w:r w:rsidRPr="00D7098A">
              <w:rPr>
                <w:sz w:val="20"/>
              </w:rPr>
              <w:t>Kita</w:t>
            </w:r>
            <w:r w:rsidR="00486D13" w:rsidRPr="00D7098A">
              <w:rPr>
                <w:sz w:val="20"/>
              </w:rPr>
              <w:t xml:space="preserve"> biomasė (kukurūzų silosas, žolė, šiaudai ar kitos kultūros)</w:t>
            </w:r>
          </w:p>
        </w:tc>
        <w:tc>
          <w:tcPr>
            <w:tcW w:w="2127" w:type="dxa"/>
            <w:shd w:val="clear" w:color="auto" w:fill="auto"/>
            <w:vAlign w:val="center"/>
          </w:tcPr>
          <w:p w14:paraId="16132AFD" w14:textId="1C182806" w:rsidR="00486D13" w:rsidRPr="00D7098A" w:rsidRDefault="00D7098A" w:rsidP="00F246C9">
            <w:pPr>
              <w:suppressAutoHyphens/>
              <w:jc w:val="center"/>
              <w:textAlignment w:val="baseline"/>
              <w:rPr>
                <w:sz w:val="20"/>
                <w:lang w:eastAsia="lt-LT"/>
              </w:rPr>
            </w:pPr>
            <w:r w:rsidRPr="00D7098A">
              <w:rPr>
                <w:color w:val="000000" w:themeColor="text1"/>
                <w:sz w:val="20"/>
              </w:rPr>
              <w:t xml:space="preserve">14 600 </w:t>
            </w:r>
            <w:r w:rsidR="00486D13" w:rsidRPr="00D7098A">
              <w:rPr>
                <w:color w:val="000000" w:themeColor="text1"/>
                <w:sz w:val="20"/>
              </w:rPr>
              <w:t>t</w:t>
            </w:r>
          </w:p>
        </w:tc>
        <w:tc>
          <w:tcPr>
            <w:tcW w:w="2268" w:type="dxa"/>
            <w:vAlign w:val="center"/>
          </w:tcPr>
          <w:p w14:paraId="7864F124" w14:textId="5B126A7A"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shd w:val="clear" w:color="auto" w:fill="auto"/>
            <w:vAlign w:val="center"/>
          </w:tcPr>
          <w:p w14:paraId="5383EBFC" w14:textId="25885E4F" w:rsidR="00486D13" w:rsidRPr="00E34112" w:rsidRDefault="00D7098A" w:rsidP="00F246C9">
            <w:pPr>
              <w:suppressAutoHyphens/>
              <w:jc w:val="center"/>
              <w:textAlignment w:val="baseline"/>
              <w:rPr>
                <w:sz w:val="20"/>
                <w:lang w:eastAsia="lt-LT"/>
              </w:rPr>
            </w:pPr>
            <w:r w:rsidRPr="00E34112">
              <w:rPr>
                <w:color w:val="000000" w:themeColor="text1"/>
                <w:sz w:val="20"/>
              </w:rPr>
              <w:t>8 760</w:t>
            </w:r>
            <w:r w:rsidR="00486D13" w:rsidRPr="00E34112">
              <w:rPr>
                <w:color w:val="000000" w:themeColor="text1"/>
                <w:sz w:val="20"/>
              </w:rPr>
              <w:t xml:space="preserve"> t</w:t>
            </w:r>
          </w:p>
        </w:tc>
        <w:tc>
          <w:tcPr>
            <w:tcW w:w="2943" w:type="dxa"/>
            <w:vAlign w:val="center"/>
          </w:tcPr>
          <w:p w14:paraId="070110C5" w14:textId="732AC0D9" w:rsidR="00486D13" w:rsidRPr="00E34112" w:rsidRDefault="00D7098A" w:rsidP="00F246C9">
            <w:pPr>
              <w:suppressAutoHyphens/>
              <w:jc w:val="center"/>
              <w:textAlignment w:val="baseline"/>
              <w:rPr>
                <w:sz w:val="20"/>
                <w:lang w:eastAsia="lt-LT"/>
              </w:rPr>
            </w:pPr>
            <w:r w:rsidRPr="00E34112">
              <w:rPr>
                <w:sz w:val="20"/>
                <w:lang w:eastAsia="lt-LT"/>
              </w:rPr>
              <w:t xml:space="preserve"> 350 m</w:t>
            </w:r>
            <w:r w:rsidRPr="00E34112">
              <w:rPr>
                <w:sz w:val="20"/>
                <w:vertAlign w:val="superscript"/>
                <w:lang w:eastAsia="lt-LT"/>
              </w:rPr>
              <w:t>2</w:t>
            </w:r>
            <w:r w:rsidRPr="00E34112">
              <w:rPr>
                <w:sz w:val="20"/>
                <w:lang w:eastAsia="lt-LT"/>
              </w:rPr>
              <w:t xml:space="preserve"> aikštelėje šalia bioreaktorių</w:t>
            </w:r>
          </w:p>
        </w:tc>
      </w:tr>
      <w:tr w:rsidR="00486D13" w:rsidRPr="005F6EE0" w14:paraId="48BC2FB2" w14:textId="77777777" w:rsidTr="00D7098A">
        <w:tc>
          <w:tcPr>
            <w:tcW w:w="791" w:type="dxa"/>
            <w:vAlign w:val="center"/>
          </w:tcPr>
          <w:p w14:paraId="779D4FDD" w14:textId="77777777" w:rsidR="00486D13" w:rsidRPr="00CF150A" w:rsidRDefault="00486D13" w:rsidP="00486D13">
            <w:pPr>
              <w:suppressAutoHyphens/>
              <w:jc w:val="center"/>
              <w:textAlignment w:val="baseline"/>
              <w:rPr>
                <w:sz w:val="20"/>
                <w:lang w:eastAsia="lt-LT"/>
              </w:rPr>
            </w:pPr>
            <w:r w:rsidRPr="00CF150A">
              <w:rPr>
                <w:sz w:val="20"/>
                <w:lang w:eastAsia="lt-LT"/>
              </w:rPr>
              <w:t>3.</w:t>
            </w:r>
          </w:p>
        </w:tc>
        <w:tc>
          <w:tcPr>
            <w:tcW w:w="3173" w:type="dxa"/>
            <w:shd w:val="clear" w:color="auto" w:fill="auto"/>
            <w:vAlign w:val="center"/>
          </w:tcPr>
          <w:p w14:paraId="690DB8AF" w14:textId="0EE8C654" w:rsidR="00486D13" w:rsidRPr="00D7098A" w:rsidRDefault="00486D13" w:rsidP="00F246C9">
            <w:pPr>
              <w:suppressAutoHyphens/>
              <w:jc w:val="center"/>
              <w:textAlignment w:val="baseline"/>
              <w:rPr>
                <w:sz w:val="20"/>
                <w:lang w:eastAsia="lt-LT"/>
              </w:rPr>
            </w:pPr>
            <w:r w:rsidRPr="00D7098A">
              <w:rPr>
                <w:sz w:val="20"/>
              </w:rPr>
              <w:t>Kiaulių mėšlas (srutos)</w:t>
            </w:r>
          </w:p>
        </w:tc>
        <w:tc>
          <w:tcPr>
            <w:tcW w:w="2127" w:type="dxa"/>
            <w:shd w:val="clear" w:color="auto" w:fill="auto"/>
            <w:vAlign w:val="center"/>
          </w:tcPr>
          <w:p w14:paraId="4E7304E3" w14:textId="6BA919F2" w:rsidR="00486D13" w:rsidRPr="00D7098A" w:rsidRDefault="00486D13" w:rsidP="00F246C9">
            <w:pPr>
              <w:suppressAutoHyphens/>
              <w:jc w:val="center"/>
              <w:textAlignment w:val="baseline"/>
              <w:rPr>
                <w:sz w:val="20"/>
                <w:lang w:eastAsia="lt-LT"/>
              </w:rPr>
            </w:pPr>
            <w:r w:rsidRPr="00D7098A">
              <w:rPr>
                <w:sz w:val="20"/>
              </w:rPr>
              <w:t>45 000 t</w:t>
            </w:r>
          </w:p>
        </w:tc>
        <w:tc>
          <w:tcPr>
            <w:tcW w:w="2268" w:type="dxa"/>
            <w:vAlign w:val="center"/>
          </w:tcPr>
          <w:p w14:paraId="2D8F6736" w14:textId="5BAC9DE3" w:rsidR="00486D13" w:rsidRPr="00D7098A" w:rsidRDefault="00486D13" w:rsidP="00486D13">
            <w:pPr>
              <w:suppressAutoHyphens/>
              <w:jc w:val="center"/>
              <w:textAlignment w:val="baseline"/>
              <w:rPr>
                <w:sz w:val="20"/>
                <w:lang w:eastAsia="lt-LT"/>
              </w:rPr>
            </w:pPr>
            <w:r w:rsidRPr="00D7098A">
              <w:rPr>
                <w:sz w:val="20"/>
                <w:lang w:eastAsia="lt-LT"/>
              </w:rPr>
              <w:t>Vamzdynas</w:t>
            </w:r>
          </w:p>
        </w:tc>
        <w:tc>
          <w:tcPr>
            <w:tcW w:w="2126" w:type="dxa"/>
            <w:shd w:val="clear" w:color="auto" w:fill="auto"/>
            <w:vAlign w:val="center"/>
          </w:tcPr>
          <w:p w14:paraId="717747EC" w14:textId="26AB3458" w:rsidR="00486D13" w:rsidRPr="00D7098A" w:rsidRDefault="00710BE2" w:rsidP="00F246C9">
            <w:pPr>
              <w:suppressAutoHyphens/>
              <w:jc w:val="center"/>
              <w:textAlignment w:val="baseline"/>
              <w:rPr>
                <w:sz w:val="20"/>
                <w:lang w:eastAsia="lt-LT"/>
              </w:rPr>
            </w:pPr>
            <w:r w:rsidRPr="00D7098A">
              <w:rPr>
                <w:sz w:val="20"/>
              </w:rPr>
              <w:t>-</w:t>
            </w:r>
          </w:p>
        </w:tc>
        <w:tc>
          <w:tcPr>
            <w:tcW w:w="2943" w:type="dxa"/>
            <w:vAlign w:val="center"/>
          </w:tcPr>
          <w:p w14:paraId="080F299D" w14:textId="3FF54C76" w:rsidR="00486D13" w:rsidRPr="00D7098A" w:rsidRDefault="00F246C9" w:rsidP="00486D13">
            <w:pPr>
              <w:suppressAutoHyphens/>
              <w:jc w:val="center"/>
              <w:textAlignment w:val="baseline"/>
              <w:rPr>
                <w:sz w:val="20"/>
                <w:lang w:eastAsia="lt-LT"/>
              </w:rPr>
            </w:pPr>
            <w:r w:rsidRPr="00D7098A">
              <w:rPr>
                <w:sz w:val="20"/>
                <w:lang w:eastAsia="lt-LT"/>
              </w:rPr>
              <w:t>Vietoje nesaugomas</w:t>
            </w:r>
          </w:p>
        </w:tc>
      </w:tr>
      <w:tr w:rsidR="00486D13" w:rsidRPr="005F6EE0" w14:paraId="7ABF3F1C" w14:textId="77777777" w:rsidTr="00D7098A">
        <w:tc>
          <w:tcPr>
            <w:tcW w:w="791" w:type="dxa"/>
            <w:vAlign w:val="center"/>
          </w:tcPr>
          <w:p w14:paraId="767E9A53" w14:textId="77777777" w:rsidR="00486D13" w:rsidRPr="00CF150A" w:rsidRDefault="00486D13" w:rsidP="00486D13">
            <w:pPr>
              <w:suppressAutoHyphens/>
              <w:jc w:val="center"/>
              <w:textAlignment w:val="baseline"/>
              <w:rPr>
                <w:sz w:val="20"/>
                <w:lang w:eastAsia="lt-LT"/>
              </w:rPr>
            </w:pPr>
            <w:r w:rsidRPr="00CF150A">
              <w:rPr>
                <w:sz w:val="20"/>
                <w:lang w:eastAsia="lt-LT"/>
              </w:rPr>
              <w:t>4.</w:t>
            </w:r>
          </w:p>
        </w:tc>
        <w:tc>
          <w:tcPr>
            <w:tcW w:w="3173" w:type="dxa"/>
            <w:shd w:val="clear" w:color="auto" w:fill="auto"/>
            <w:vAlign w:val="center"/>
          </w:tcPr>
          <w:p w14:paraId="71F35A1C" w14:textId="5C11A4D5" w:rsidR="00486D13" w:rsidRPr="00D7098A" w:rsidRDefault="00F246C9" w:rsidP="00F246C9">
            <w:pPr>
              <w:suppressAutoHyphens/>
              <w:jc w:val="center"/>
              <w:textAlignment w:val="baseline"/>
              <w:rPr>
                <w:sz w:val="20"/>
                <w:lang w:eastAsia="lt-LT"/>
              </w:rPr>
            </w:pPr>
            <w:r w:rsidRPr="00D7098A">
              <w:rPr>
                <w:sz w:val="20"/>
              </w:rPr>
              <w:t>Augalinės kilmės b</w:t>
            </w:r>
            <w:r w:rsidR="00486D13" w:rsidRPr="00D7098A">
              <w:rPr>
                <w:sz w:val="20"/>
              </w:rPr>
              <w:t>ioskaidžios atliekos</w:t>
            </w:r>
          </w:p>
        </w:tc>
        <w:tc>
          <w:tcPr>
            <w:tcW w:w="2127" w:type="dxa"/>
            <w:vAlign w:val="center"/>
          </w:tcPr>
          <w:p w14:paraId="1FD4DD09" w14:textId="52506213" w:rsidR="00486D13" w:rsidRPr="00D7098A" w:rsidRDefault="00D7098A" w:rsidP="00F246C9">
            <w:pPr>
              <w:suppressAutoHyphens/>
              <w:jc w:val="center"/>
              <w:textAlignment w:val="baseline"/>
              <w:rPr>
                <w:sz w:val="20"/>
                <w:lang w:eastAsia="lt-LT"/>
              </w:rPr>
            </w:pPr>
            <w:r w:rsidRPr="00D7098A">
              <w:rPr>
                <w:sz w:val="20"/>
              </w:rPr>
              <w:t>15 000</w:t>
            </w:r>
            <w:r w:rsidR="00486D13" w:rsidRPr="00D7098A">
              <w:rPr>
                <w:sz w:val="20"/>
              </w:rPr>
              <w:t xml:space="preserve"> t</w:t>
            </w:r>
          </w:p>
        </w:tc>
        <w:tc>
          <w:tcPr>
            <w:tcW w:w="2268" w:type="dxa"/>
            <w:vAlign w:val="center"/>
          </w:tcPr>
          <w:p w14:paraId="4430554C" w14:textId="71E62813"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vAlign w:val="center"/>
          </w:tcPr>
          <w:p w14:paraId="0D4512D7" w14:textId="1170537A" w:rsidR="00486D13" w:rsidRPr="00D7098A" w:rsidRDefault="00F246C9" w:rsidP="00F246C9">
            <w:pPr>
              <w:suppressAutoHyphens/>
              <w:jc w:val="center"/>
              <w:textAlignment w:val="baseline"/>
              <w:rPr>
                <w:sz w:val="20"/>
                <w:lang w:eastAsia="lt-LT"/>
              </w:rPr>
            </w:pPr>
            <w:r w:rsidRPr="00D7098A">
              <w:rPr>
                <w:sz w:val="20"/>
              </w:rPr>
              <w:t xml:space="preserve">150 </w:t>
            </w:r>
            <w:r w:rsidR="00486D13" w:rsidRPr="00D7098A">
              <w:rPr>
                <w:sz w:val="20"/>
              </w:rPr>
              <w:t xml:space="preserve"> t</w:t>
            </w:r>
          </w:p>
        </w:tc>
        <w:tc>
          <w:tcPr>
            <w:tcW w:w="2943" w:type="dxa"/>
            <w:vAlign w:val="center"/>
          </w:tcPr>
          <w:p w14:paraId="2DF0677F" w14:textId="21C5AFB5" w:rsidR="00486D13" w:rsidRPr="005F6EE0" w:rsidRDefault="007B6374" w:rsidP="00486D13">
            <w:pPr>
              <w:suppressAutoHyphens/>
              <w:jc w:val="center"/>
              <w:textAlignment w:val="baseline"/>
              <w:rPr>
                <w:sz w:val="20"/>
                <w:highlight w:val="red"/>
                <w:lang w:eastAsia="lt-LT"/>
              </w:rPr>
            </w:pPr>
            <w:r w:rsidRPr="007B6374">
              <w:rPr>
                <w:sz w:val="20"/>
                <w:lang w:eastAsia="lt-LT"/>
              </w:rPr>
              <w:t>35</w:t>
            </w:r>
            <w:r w:rsidR="00F246C9" w:rsidRPr="007B6374">
              <w:rPr>
                <w:sz w:val="20"/>
                <w:lang w:eastAsia="lt-LT"/>
              </w:rPr>
              <w:t>0 m</w:t>
            </w:r>
            <w:r w:rsidR="00F246C9" w:rsidRPr="007B6374">
              <w:rPr>
                <w:sz w:val="20"/>
                <w:vertAlign w:val="superscript"/>
                <w:lang w:eastAsia="lt-LT"/>
              </w:rPr>
              <w:t>2</w:t>
            </w:r>
            <w:r w:rsidR="001E04D1" w:rsidRPr="007B6374">
              <w:rPr>
                <w:sz w:val="20"/>
                <w:lang w:eastAsia="lt-LT"/>
              </w:rPr>
              <w:t xml:space="preserve"> </w:t>
            </w:r>
            <w:r w:rsidRPr="007B6374">
              <w:rPr>
                <w:sz w:val="20"/>
                <w:lang w:eastAsia="lt-LT"/>
              </w:rPr>
              <w:t xml:space="preserve">betoninėje sausos biomasės trumpalaikio saugojimo aikštelėje </w:t>
            </w:r>
            <w:r w:rsidR="001E04D1" w:rsidRPr="007B6374">
              <w:rPr>
                <w:sz w:val="20"/>
                <w:lang w:eastAsia="lt-LT"/>
              </w:rPr>
              <w:t xml:space="preserve">ir </w:t>
            </w:r>
            <w:r w:rsidRPr="007B6374">
              <w:rPr>
                <w:sz w:val="20"/>
                <w:lang w:eastAsia="lt-LT"/>
              </w:rPr>
              <w:t>973</w:t>
            </w:r>
            <w:r w:rsidR="00F246C9" w:rsidRPr="007B6374">
              <w:rPr>
                <w:sz w:val="20"/>
                <w:lang w:eastAsia="lt-LT"/>
              </w:rPr>
              <w:t xml:space="preserve"> m</w:t>
            </w:r>
            <w:r w:rsidR="00F246C9" w:rsidRPr="007B6374">
              <w:rPr>
                <w:sz w:val="20"/>
                <w:vertAlign w:val="superscript"/>
                <w:lang w:eastAsia="lt-LT"/>
              </w:rPr>
              <w:t>2</w:t>
            </w:r>
            <w:r w:rsidR="00F246C9" w:rsidRPr="007B6374">
              <w:rPr>
                <w:sz w:val="20"/>
                <w:lang w:eastAsia="lt-LT"/>
              </w:rPr>
              <w:t xml:space="preserve"> ploto </w:t>
            </w:r>
            <w:r w:rsidRPr="007B6374">
              <w:rPr>
                <w:sz w:val="20"/>
                <w:lang w:eastAsia="lt-LT"/>
              </w:rPr>
              <w:t xml:space="preserve">betoninėje priėmimo </w:t>
            </w:r>
            <w:r w:rsidR="00F246C9" w:rsidRPr="007B6374">
              <w:rPr>
                <w:sz w:val="20"/>
                <w:lang w:eastAsia="lt-LT"/>
              </w:rPr>
              <w:t>aikštelė</w:t>
            </w:r>
            <w:r w:rsidRPr="007B6374">
              <w:rPr>
                <w:sz w:val="20"/>
                <w:lang w:eastAsia="lt-LT"/>
              </w:rPr>
              <w:t>je</w:t>
            </w:r>
            <w:r w:rsidR="00F246C9" w:rsidRPr="007B6374">
              <w:rPr>
                <w:sz w:val="20"/>
                <w:lang w:eastAsia="lt-LT"/>
              </w:rPr>
              <w:t>/</w:t>
            </w:r>
            <w:r w:rsidR="000600ED" w:rsidRPr="007B6374">
              <w:rPr>
                <w:sz w:val="20"/>
                <w:lang w:eastAsia="lt-LT"/>
              </w:rPr>
              <w:t>34</w:t>
            </w:r>
            <w:r w:rsidR="00F246C9" w:rsidRPr="007B6374">
              <w:rPr>
                <w:sz w:val="20"/>
                <w:lang w:eastAsia="lt-LT"/>
              </w:rPr>
              <w:t>0</w:t>
            </w:r>
            <w:r w:rsidR="00F246C9" w:rsidRPr="000600ED">
              <w:rPr>
                <w:sz w:val="20"/>
                <w:lang w:eastAsia="lt-LT"/>
              </w:rPr>
              <w:t xml:space="preserve"> m</w:t>
            </w:r>
            <w:r w:rsidR="00F246C9" w:rsidRPr="000600ED">
              <w:rPr>
                <w:sz w:val="20"/>
                <w:vertAlign w:val="superscript"/>
                <w:lang w:eastAsia="lt-LT"/>
              </w:rPr>
              <w:t>3</w:t>
            </w:r>
            <w:r w:rsidR="00F246C9" w:rsidRPr="000600ED">
              <w:rPr>
                <w:sz w:val="20"/>
                <w:lang w:eastAsia="lt-LT"/>
              </w:rPr>
              <w:t xml:space="preserve"> buferinė talp</w:t>
            </w:r>
            <w:r>
              <w:rPr>
                <w:sz w:val="20"/>
                <w:lang w:eastAsia="lt-LT"/>
              </w:rPr>
              <w:t>oje</w:t>
            </w:r>
          </w:p>
        </w:tc>
      </w:tr>
      <w:tr w:rsidR="00486D13" w:rsidRPr="005F6EE0" w14:paraId="73BE39E1" w14:textId="77777777" w:rsidTr="00D7098A">
        <w:tc>
          <w:tcPr>
            <w:tcW w:w="791" w:type="dxa"/>
            <w:vAlign w:val="center"/>
          </w:tcPr>
          <w:p w14:paraId="15E51C6C" w14:textId="77777777" w:rsidR="00486D13" w:rsidRPr="00CF150A" w:rsidRDefault="00486D13" w:rsidP="00486D13">
            <w:pPr>
              <w:suppressAutoHyphens/>
              <w:jc w:val="center"/>
              <w:textAlignment w:val="baseline"/>
              <w:rPr>
                <w:sz w:val="20"/>
                <w:lang w:eastAsia="lt-LT"/>
              </w:rPr>
            </w:pPr>
            <w:r w:rsidRPr="00CF150A">
              <w:rPr>
                <w:sz w:val="20"/>
                <w:lang w:eastAsia="lt-LT"/>
              </w:rPr>
              <w:t>5.</w:t>
            </w:r>
          </w:p>
        </w:tc>
        <w:tc>
          <w:tcPr>
            <w:tcW w:w="3173" w:type="dxa"/>
            <w:vAlign w:val="center"/>
          </w:tcPr>
          <w:p w14:paraId="11800978" w14:textId="7D4F3B43" w:rsidR="00486D13" w:rsidRPr="00D7098A" w:rsidRDefault="00486D13" w:rsidP="00F246C9">
            <w:pPr>
              <w:suppressAutoHyphens/>
              <w:jc w:val="center"/>
              <w:textAlignment w:val="baseline"/>
              <w:rPr>
                <w:sz w:val="20"/>
                <w:lang w:eastAsia="lt-LT"/>
              </w:rPr>
            </w:pPr>
            <w:r w:rsidRPr="00D7098A">
              <w:rPr>
                <w:bCs/>
                <w:sz w:val="20"/>
              </w:rPr>
              <w:t>Geležies chloridas (nusierinimui)</w:t>
            </w:r>
          </w:p>
        </w:tc>
        <w:tc>
          <w:tcPr>
            <w:tcW w:w="2127" w:type="dxa"/>
            <w:vAlign w:val="center"/>
          </w:tcPr>
          <w:p w14:paraId="77F7F6D7" w14:textId="4CA01130" w:rsidR="00486D13" w:rsidRPr="00D7098A" w:rsidRDefault="00D7098A" w:rsidP="00F246C9">
            <w:pPr>
              <w:suppressAutoHyphens/>
              <w:jc w:val="center"/>
              <w:textAlignment w:val="baseline"/>
              <w:rPr>
                <w:sz w:val="20"/>
                <w:lang w:eastAsia="lt-LT"/>
              </w:rPr>
            </w:pPr>
            <w:r w:rsidRPr="00D7098A">
              <w:rPr>
                <w:sz w:val="20"/>
              </w:rPr>
              <w:t>50</w:t>
            </w:r>
            <w:r w:rsidR="00486D13" w:rsidRPr="00D7098A">
              <w:rPr>
                <w:sz w:val="20"/>
              </w:rPr>
              <w:t xml:space="preserve"> m</w:t>
            </w:r>
            <w:r w:rsidR="00486D13" w:rsidRPr="00D7098A">
              <w:rPr>
                <w:sz w:val="20"/>
                <w:vertAlign w:val="superscript"/>
              </w:rPr>
              <w:t>3</w:t>
            </w:r>
          </w:p>
        </w:tc>
        <w:tc>
          <w:tcPr>
            <w:tcW w:w="2268" w:type="dxa"/>
            <w:vAlign w:val="center"/>
          </w:tcPr>
          <w:p w14:paraId="7EC5836C" w14:textId="5152E72E"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vAlign w:val="center"/>
          </w:tcPr>
          <w:p w14:paraId="7A4FC708" w14:textId="04341DB1" w:rsidR="00486D13" w:rsidRPr="005F6EE0" w:rsidRDefault="00D7098A" w:rsidP="00EB2396">
            <w:pPr>
              <w:suppressAutoHyphens/>
              <w:jc w:val="center"/>
              <w:textAlignment w:val="baseline"/>
              <w:rPr>
                <w:sz w:val="20"/>
                <w:highlight w:val="red"/>
                <w:vertAlign w:val="superscript"/>
                <w:lang w:eastAsia="lt-LT"/>
              </w:rPr>
            </w:pPr>
            <w:r w:rsidRPr="00D7098A">
              <w:rPr>
                <w:sz w:val="20"/>
              </w:rPr>
              <w:t>12</w:t>
            </w:r>
            <w:r w:rsidR="00EB2396" w:rsidRPr="00D7098A">
              <w:rPr>
                <w:sz w:val="20"/>
              </w:rPr>
              <w:t>,0 m</w:t>
            </w:r>
            <w:r w:rsidR="00EB2396" w:rsidRPr="00D7098A">
              <w:rPr>
                <w:sz w:val="20"/>
                <w:vertAlign w:val="superscript"/>
              </w:rPr>
              <w:t>3</w:t>
            </w:r>
          </w:p>
        </w:tc>
        <w:tc>
          <w:tcPr>
            <w:tcW w:w="2943" w:type="dxa"/>
            <w:vAlign w:val="center"/>
          </w:tcPr>
          <w:p w14:paraId="61938766" w14:textId="53CF7E10" w:rsidR="00486D13" w:rsidRPr="005F6EE0" w:rsidRDefault="00F246C9" w:rsidP="00486D13">
            <w:pPr>
              <w:suppressAutoHyphens/>
              <w:jc w:val="center"/>
              <w:textAlignment w:val="baseline"/>
              <w:rPr>
                <w:sz w:val="20"/>
                <w:highlight w:val="red"/>
                <w:lang w:eastAsia="lt-LT"/>
              </w:rPr>
            </w:pPr>
            <w:r w:rsidRPr="000600ED">
              <w:rPr>
                <w:sz w:val="20"/>
                <w:lang w:eastAsia="lt-LT"/>
              </w:rPr>
              <w:t>Speciali</w:t>
            </w:r>
            <w:r w:rsidR="00D7098A" w:rsidRPr="000600ED">
              <w:rPr>
                <w:sz w:val="20"/>
                <w:lang w:eastAsia="lt-LT"/>
              </w:rPr>
              <w:t>ose</w:t>
            </w:r>
            <w:r w:rsidR="000600ED" w:rsidRPr="000600ED">
              <w:rPr>
                <w:sz w:val="20"/>
                <w:lang w:eastAsia="lt-LT"/>
              </w:rPr>
              <w:t xml:space="preserve"> 4x</w:t>
            </w:r>
            <w:r w:rsidRPr="000600ED">
              <w:rPr>
                <w:sz w:val="20"/>
                <w:lang w:eastAsia="lt-LT"/>
              </w:rPr>
              <w:t>3 m³ talp</w:t>
            </w:r>
            <w:r w:rsidR="000600ED" w:rsidRPr="000600ED">
              <w:rPr>
                <w:sz w:val="20"/>
                <w:lang w:eastAsia="lt-LT"/>
              </w:rPr>
              <w:t>ose</w:t>
            </w:r>
            <w:r w:rsidRPr="000600ED">
              <w:rPr>
                <w:sz w:val="20"/>
                <w:lang w:eastAsia="lt-LT"/>
              </w:rPr>
              <w:t xml:space="preserve"> prie bioreaktori</w:t>
            </w:r>
            <w:r w:rsidR="000600ED" w:rsidRPr="000600ED">
              <w:rPr>
                <w:sz w:val="20"/>
                <w:lang w:eastAsia="lt-LT"/>
              </w:rPr>
              <w:t>ų</w:t>
            </w:r>
          </w:p>
        </w:tc>
      </w:tr>
      <w:tr w:rsidR="00486D13" w:rsidRPr="005F6EE0" w14:paraId="22CC35B4" w14:textId="77777777" w:rsidTr="00D7098A">
        <w:trPr>
          <w:trHeight w:val="70"/>
        </w:trPr>
        <w:tc>
          <w:tcPr>
            <w:tcW w:w="791" w:type="dxa"/>
            <w:vAlign w:val="center"/>
          </w:tcPr>
          <w:p w14:paraId="63BF672B" w14:textId="77777777" w:rsidR="00486D13" w:rsidRPr="00CF150A" w:rsidRDefault="00486D13" w:rsidP="00486D13">
            <w:pPr>
              <w:suppressAutoHyphens/>
              <w:jc w:val="center"/>
              <w:textAlignment w:val="baseline"/>
              <w:rPr>
                <w:sz w:val="20"/>
                <w:lang w:eastAsia="lt-LT"/>
              </w:rPr>
            </w:pPr>
            <w:r w:rsidRPr="00CF150A">
              <w:rPr>
                <w:sz w:val="20"/>
                <w:lang w:eastAsia="lt-LT"/>
              </w:rPr>
              <w:t>6.</w:t>
            </w:r>
          </w:p>
        </w:tc>
        <w:tc>
          <w:tcPr>
            <w:tcW w:w="3173" w:type="dxa"/>
            <w:vAlign w:val="center"/>
          </w:tcPr>
          <w:p w14:paraId="40E5D555" w14:textId="63A169E1" w:rsidR="00486D13" w:rsidRPr="00D7098A" w:rsidRDefault="00486D13" w:rsidP="00F246C9">
            <w:pPr>
              <w:suppressAutoHyphens/>
              <w:jc w:val="center"/>
              <w:textAlignment w:val="baseline"/>
              <w:rPr>
                <w:sz w:val="20"/>
                <w:lang w:eastAsia="lt-LT"/>
              </w:rPr>
            </w:pPr>
            <w:r w:rsidRPr="00D7098A">
              <w:rPr>
                <w:bCs/>
                <w:sz w:val="20"/>
              </w:rPr>
              <w:t>Aktyvinta anglis</w:t>
            </w:r>
          </w:p>
        </w:tc>
        <w:tc>
          <w:tcPr>
            <w:tcW w:w="2127" w:type="dxa"/>
            <w:vAlign w:val="center"/>
          </w:tcPr>
          <w:p w14:paraId="4C35E942" w14:textId="733E2ACD" w:rsidR="00486D13" w:rsidRPr="00D7098A" w:rsidRDefault="00D7098A" w:rsidP="00F246C9">
            <w:pPr>
              <w:suppressAutoHyphens/>
              <w:jc w:val="center"/>
              <w:textAlignment w:val="baseline"/>
              <w:rPr>
                <w:sz w:val="20"/>
                <w:lang w:eastAsia="lt-LT"/>
              </w:rPr>
            </w:pPr>
            <w:r w:rsidRPr="00D7098A">
              <w:rPr>
                <w:sz w:val="20"/>
              </w:rPr>
              <w:t>3</w:t>
            </w:r>
            <w:r w:rsidR="00131FE7" w:rsidRPr="00D7098A">
              <w:rPr>
                <w:sz w:val="20"/>
              </w:rPr>
              <w:t>0</w:t>
            </w:r>
            <w:r w:rsidR="00486D13" w:rsidRPr="00D7098A">
              <w:rPr>
                <w:sz w:val="20"/>
              </w:rPr>
              <w:t xml:space="preserve"> t</w:t>
            </w:r>
          </w:p>
        </w:tc>
        <w:tc>
          <w:tcPr>
            <w:tcW w:w="2268" w:type="dxa"/>
            <w:vAlign w:val="center"/>
          </w:tcPr>
          <w:p w14:paraId="4B42587A" w14:textId="27E628AF"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tcPr>
          <w:p w14:paraId="4B490F72" w14:textId="51E2DA95" w:rsidR="00486D13" w:rsidRPr="00D7098A" w:rsidRDefault="00486D13" w:rsidP="00486D13">
            <w:pPr>
              <w:suppressAutoHyphens/>
              <w:jc w:val="center"/>
              <w:textAlignment w:val="baseline"/>
              <w:rPr>
                <w:sz w:val="20"/>
                <w:lang w:eastAsia="lt-LT"/>
              </w:rPr>
            </w:pPr>
            <w:r w:rsidRPr="00D7098A">
              <w:rPr>
                <w:sz w:val="20"/>
              </w:rPr>
              <w:t>-</w:t>
            </w:r>
          </w:p>
        </w:tc>
        <w:tc>
          <w:tcPr>
            <w:tcW w:w="2943" w:type="dxa"/>
            <w:vAlign w:val="center"/>
          </w:tcPr>
          <w:p w14:paraId="4CE25B0F" w14:textId="292D4ECA" w:rsidR="00486D13" w:rsidRPr="00D7098A" w:rsidRDefault="00077284" w:rsidP="00077284">
            <w:pPr>
              <w:suppressAutoHyphens/>
              <w:jc w:val="center"/>
              <w:textAlignment w:val="baseline"/>
              <w:rPr>
                <w:sz w:val="20"/>
                <w:lang w:eastAsia="lt-LT"/>
              </w:rPr>
            </w:pPr>
            <w:r w:rsidRPr="00D7098A">
              <w:rPr>
                <w:sz w:val="20"/>
                <w:lang w:eastAsia="lt-LT"/>
              </w:rPr>
              <w:t>Vietoje nesaugoma</w:t>
            </w:r>
          </w:p>
        </w:tc>
      </w:tr>
    </w:tbl>
    <w:p w14:paraId="70F55191" w14:textId="77777777" w:rsidR="005E2406" w:rsidRPr="005F6EE0" w:rsidRDefault="005E2406" w:rsidP="00FD75A3">
      <w:pPr>
        <w:tabs>
          <w:tab w:val="left" w:pos="0"/>
          <w:tab w:val="left" w:pos="426"/>
          <w:tab w:val="left" w:pos="1985"/>
          <w:tab w:val="left" w:pos="2835"/>
          <w:tab w:val="left" w:pos="3828"/>
          <w:tab w:val="left" w:pos="5245"/>
          <w:tab w:val="left" w:pos="6946"/>
        </w:tabs>
        <w:ind w:firstLine="567"/>
        <w:jc w:val="both"/>
        <w:rPr>
          <w:b/>
          <w:sz w:val="22"/>
          <w:szCs w:val="24"/>
          <w:highlight w:val="red"/>
          <w:lang w:eastAsia="lt-LT"/>
        </w:rPr>
      </w:pPr>
    </w:p>
    <w:p w14:paraId="7E50DB67" w14:textId="160BCA73" w:rsidR="00693F53" w:rsidRPr="00632644" w:rsidRDefault="00693F53" w:rsidP="00FD75A3">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32644">
        <w:rPr>
          <w:b/>
          <w:sz w:val="22"/>
          <w:szCs w:val="24"/>
          <w:lang w:eastAsia="lt-LT"/>
        </w:rPr>
        <w:t>6 lentelė. Tirpiklių turinčių medžiagų ir m</w:t>
      </w:r>
      <w:r w:rsidR="000E66E7" w:rsidRPr="00632644">
        <w:rPr>
          <w:b/>
          <w:sz w:val="22"/>
          <w:szCs w:val="24"/>
          <w:lang w:eastAsia="lt-LT"/>
        </w:rPr>
        <w:t xml:space="preserve">išinių naudojimas ir saugojimas. </w:t>
      </w:r>
      <w:r w:rsidR="000E66E7" w:rsidRPr="00632644">
        <w:rPr>
          <w:sz w:val="22"/>
          <w:szCs w:val="24"/>
          <w:lang w:eastAsia="lt-LT"/>
        </w:rPr>
        <w:t>Tirpiklių turinčių medžiagų ir mišinių naudojama ir saugoma nebus, todėl lentelė nepildoma</w:t>
      </w:r>
    </w:p>
    <w:p w14:paraId="3884EEFE" w14:textId="77777777" w:rsidR="00731A3F" w:rsidRPr="005F6EE0" w:rsidRDefault="00731A3F" w:rsidP="00693F53">
      <w:pPr>
        <w:jc w:val="center"/>
        <w:rPr>
          <w:b/>
          <w:sz w:val="22"/>
          <w:szCs w:val="24"/>
          <w:highlight w:val="red"/>
          <w:lang w:eastAsia="lt-LT"/>
        </w:rPr>
      </w:pPr>
    </w:p>
    <w:p w14:paraId="5ED15818" w14:textId="77777777" w:rsidR="00693F53" w:rsidRPr="00FD3A02" w:rsidRDefault="00693F53" w:rsidP="00693F53">
      <w:pPr>
        <w:jc w:val="center"/>
        <w:rPr>
          <w:b/>
          <w:sz w:val="22"/>
          <w:szCs w:val="24"/>
          <w:lang w:eastAsia="lt-LT"/>
        </w:rPr>
      </w:pPr>
      <w:r w:rsidRPr="00FD3A02">
        <w:rPr>
          <w:b/>
          <w:sz w:val="22"/>
          <w:szCs w:val="24"/>
          <w:lang w:eastAsia="lt-LT"/>
        </w:rPr>
        <w:t>V. VANDENS IŠGAVIMAS</w:t>
      </w:r>
    </w:p>
    <w:p w14:paraId="202D780C" w14:textId="77777777" w:rsidR="00693F53" w:rsidRPr="00FD3A02" w:rsidRDefault="00693F53" w:rsidP="00693F53">
      <w:pPr>
        <w:jc w:val="center"/>
        <w:rPr>
          <w:b/>
          <w:sz w:val="22"/>
          <w:szCs w:val="24"/>
          <w:lang w:eastAsia="lt-LT"/>
        </w:rPr>
      </w:pPr>
    </w:p>
    <w:p w14:paraId="0B632A59" w14:textId="77777777" w:rsidR="00693F53" w:rsidRPr="00FD3A02" w:rsidRDefault="00693F53" w:rsidP="00693F53">
      <w:pPr>
        <w:ind w:firstLine="567"/>
        <w:jc w:val="both"/>
        <w:rPr>
          <w:b/>
          <w:sz w:val="22"/>
          <w:szCs w:val="24"/>
          <w:lang w:eastAsia="lt-LT"/>
        </w:rPr>
      </w:pPr>
      <w:r w:rsidRPr="00FD3A02">
        <w:rPr>
          <w:b/>
          <w:sz w:val="22"/>
          <w:szCs w:val="24"/>
          <w:lang w:eastAsia="lt-LT"/>
        </w:rPr>
        <w:t>16. Informacija apie vandens išgavimo būdą (nuoroda į techninius dokumentus, statybos projektą ar kt.).</w:t>
      </w:r>
    </w:p>
    <w:p w14:paraId="68810A26" w14:textId="3656D026" w:rsidR="0000635B" w:rsidRPr="004D0F99" w:rsidRDefault="00077284" w:rsidP="006D4904">
      <w:pPr>
        <w:tabs>
          <w:tab w:val="left" w:pos="709"/>
          <w:tab w:val="left" w:pos="851"/>
        </w:tabs>
        <w:ind w:firstLine="567"/>
        <w:jc w:val="both"/>
        <w:rPr>
          <w:sz w:val="22"/>
          <w:szCs w:val="24"/>
          <w:lang w:eastAsia="lt-LT"/>
        </w:rPr>
      </w:pPr>
      <w:r w:rsidRPr="004D0F99">
        <w:rPr>
          <w:sz w:val="22"/>
          <w:szCs w:val="24"/>
          <w:lang w:eastAsia="lt-LT"/>
        </w:rPr>
        <w:t>Informacija nekeičiama, todėl 16 skyrius nepildomas</w:t>
      </w:r>
    </w:p>
    <w:p w14:paraId="2E499EAC" w14:textId="77777777" w:rsidR="00E26662" w:rsidRPr="005F6EE0" w:rsidRDefault="00E26662" w:rsidP="000E66E7">
      <w:pPr>
        <w:tabs>
          <w:tab w:val="left" w:pos="709"/>
          <w:tab w:val="left" w:pos="851"/>
        </w:tabs>
        <w:jc w:val="both"/>
        <w:rPr>
          <w:sz w:val="22"/>
          <w:szCs w:val="24"/>
          <w:highlight w:val="red"/>
          <w:lang w:eastAsia="lt-LT"/>
        </w:rPr>
      </w:pPr>
    </w:p>
    <w:p w14:paraId="79CC5DE3" w14:textId="21C6CCAB" w:rsidR="00693F53" w:rsidRPr="00FD3A02" w:rsidRDefault="00693F53" w:rsidP="00693F53">
      <w:pPr>
        <w:ind w:firstLine="567"/>
        <w:jc w:val="both"/>
        <w:rPr>
          <w:b/>
          <w:sz w:val="22"/>
          <w:szCs w:val="24"/>
          <w:lang w:eastAsia="lt-LT"/>
        </w:rPr>
      </w:pPr>
      <w:r w:rsidRPr="00FD3A02">
        <w:rPr>
          <w:b/>
          <w:sz w:val="22"/>
          <w:szCs w:val="24"/>
          <w:lang w:eastAsia="lt-LT"/>
        </w:rPr>
        <w:t>7 lentelė. Duomenys apie paviršinį vandens telkinį, iš kurio numatoma išgauti vandenį, vandens išgavimo vietą ir planuojamą išgauti vandens kiekį</w:t>
      </w:r>
      <w:r w:rsidR="00FD75A3" w:rsidRPr="00FD3A02">
        <w:rPr>
          <w:b/>
          <w:sz w:val="22"/>
          <w:szCs w:val="24"/>
          <w:lang w:eastAsia="lt-LT"/>
        </w:rPr>
        <w:t xml:space="preserve">. </w:t>
      </w:r>
      <w:r w:rsidR="00077284" w:rsidRPr="00FD3A02">
        <w:rPr>
          <w:sz w:val="22"/>
          <w:szCs w:val="24"/>
          <w:lang w:eastAsia="lt-LT"/>
        </w:rPr>
        <w:t>Nepildoma.</w:t>
      </w:r>
    </w:p>
    <w:p w14:paraId="4F745A1A" w14:textId="77777777" w:rsidR="0012430E" w:rsidRPr="005F6EE0" w:rsidRDefault="0012430E" w:rsidP="00E83366">
      <w:pPr>
        <w:jc w:val="both"/>
        <w:rPr>
          <w:b/>
          <w:sz w:val="22"/>
          <w:szCs w:val="24"/>
          <w:highlight w:val="red"/>
          <w:lang w:eastAsia="lt-LT"/>
        </w:rPr>
      </w:pPr>
    </w:p>
    <w:p w14:paraId="3DB17E06" w14:textId="281C5AD9" w:rsidR="00693F53" w:rsidRPr="00FD3A02" w:rsidRDefault="00693F53" w:rsidP="00693F53">
      <w:pPr>
        <w:ind w:firstLine="567"/>
        <w:jc w:val="both"/>
        <w:rPr>
          <w:sz w:val="22"/>
          <w:szCs w:val="22"/>
          <w:lang w:eastAsia="lt-LT"/>
        </w:rPr>
      </w:pPr>
      <w:r w:rsidRPr="00FD3A02">
        <w:rPr>
          <w:b/>
          <w:sz w:val="22"/>
          <w:szCs w:val="24"/>
          <w:lang w:eastAsia="lt-LT"/>
        </w:rPr>
        <w:t>8 lentelė. Duomenys apie planuojamas naudoti požeminio vandens vandenvietes</w:t>
      </w:r>
      <w:r w:rsidR="000E5BEB" w:rsidRPr="00FD3A02">
        <w:rPr>
          <w:b/>
          <w:sz w:val="22"/>
          <w:szCs w:val="24"/>
          <w:lang w:eastAsia="lt-LT"/>
        </w:rPr>
        <w:t xml:space="preserve">. </w:t>
      </w:r>
      <w:r w:rsidR="00077284" w:rsidRPr="00FD3A02">
        <w:rPr>
          <w:sz w:val="22"/>
          <w:szCs w:val="24"/>
          <w:lang w:eastAsia="lt-LT"/>
        </w:rPr>
        <w:t>Nepildoma.</w:t>
      </w:r>
    </w:p>
    <w:p w14:paraId="3A210261" w14:textId="77777777" w:rsidR="00777DD6" w:rsidRPr="005F6EE0" w:rsidRDefault="00777DD6" w:rsidP="006D17EA">
      <w:pPr>
        <w:rPr>
          <w:b/>
          <w:sz w:val="22"/>
          <w:szCs w:val="24"/>
          <w:highlight w:val="red"/>
          <w:lang w:eastAsia="lt-LT"/>
        </w:rPr>
      </w:pPr>
    </w:p>
    <w:p w14:paraId="7C55A688" w14:textId="77777777" w:rsidR="00693F53" w:rsidRPr="00FD3A02" w:rsidRDefault="00693F53" w:rsidP="00693F53">
      <w:pPr>
        <w:jc w:val="center"/>
        <w:rPr>
          <w:b/>
          <w:sz w:val="22"/>
          <w:szCs w:val="24"/>
          <w:lang w:eastAsia="lt-LT"/>
        </w:rPr>
      </w:pPr>
      <w:r w:rsidRPr="00FD3A02">
        <w:rPr>
          <w:b/>
          <w:sz w:val="22"/>
          <w:szCs w:val="24"/>
          <w:lang w:eastAsia="lt-LT"/>
        </w:rPr>
        <w:t xml:space="preserve">VI. TARŠA Į APLINKOS ORĄ </w:t>
      </w:r>
    </w:p>
    <w:p w14:paraId="7CE2B6F3" w14:textId="77777777" w:rsidR="00693F53" w:rsidRPr="00FD3A02" w:rsidRDefault="00693F53" w:rsidP="00693F53">
      <w:pPr>
        <w:jc w:val="center"/>
        <w:rPr>
          <w:b/>
          <w:sz w:val="22"/>
          <w:szCs w:val="24"/>
          <w:lang w:eastAsia="lt-LT"/>
        </w:rPr>
      </w:pPr>
    </w:p>
    <w:p w14:paraId="20918449" w14:textId="77777777" w:rsidR="00693F53" w:rsidRPr="00FD3A02" w:rsidRDefault="00693F53" w:rsidP="00693F53">
      <w:pPr>
        <w:ind w:firstLine="567"/>
        <w:jc w:val="both"/>
        <w:rPr>
          <w:b/>
          <w:sz w:val="22"/>
          <w:szCs w:val="24"/>
          <w:lang w:eastAsia="lt-LT"/>
        </w:rPr>
      </w:pPr>
      <w:r w:rsidRPr="00FD3A02">
        <w:rPr>
          <w:b/>
          <w:sz w:val="22"/>
          <w:szCs w:val="24"/>
          <w:lang w:eastAsia="lt-LT"/>
        </w:rPr>
        <w:t>17. Į aplinkos orą numatomi išmesti teršalai</w:t>
      </w:r>
    </w:p>
    <w:p w14:paraId="6F3A30B1" w14:textId="0BEF8B5D" w:rsidR="00C95781" w:rsidRPr="004D0F99" w:rsidRDefault="000E66E7" w:rsidP="00C95781">
      <w:pPr>
        <w:tabs>
          <w:tab w:val="left" w:pos="8222"/>
        </w:tabs>
        <w:ind w:firstLine="709"/>
        <w:jc w:val="both"/>
        <w:rPr>
          <w:sz w:val="22"/>
          <w:szCs w:val="24"/>
          <w:lang w:eastAsia="lt-LT"/>
        </w:rPr>
      </w:pPr>
      <w:r w:rsidRPr="004D0F99">
        <w:rPr>
          <w:sz w:val="22"/>
          <w:szCs w:val="24"/>
          <w:lang w:eastAsia="lt-LT"/>
        </w:rPr>
        <w:t>UAB „</w:t>
      </w:r>
      <w:r w:rsidR="00FD3A02" w:rsidRPr="004D0F99">
        <w:rPr>
          <w:sz w:val="22"/>
          <w:szCs w:val="24"/>
          <w:lang w:eastAsia="lt-LT"/>
        </w:rPr>
        <w:t>Zenergija</w:t>
      </w:r>
      <w:r w:rsidR="00C95781" w:rsidRPr="004D0F99">
        <w:rPr>
          <w:sz w:val="22"/>
          <w:szCs w:val="24"/>
          <w:lang w:eastAsia="lt-LT"/>
        </w:rPr>
        <w:t xml:space="preserve">“ </w:t>
      </w:r>
      <w:r w:rsidR="00FD3A02" w:rsidRPr="004D0F99">
        <w:rPr>
          <w:sz w:val="22"/>
          <w:szCs w:val="24"/>
          <w:lang w:eastAsia="lt-LT"/>
        </w:rPr>
        <w:t xml:space="preserve">kogeneracinėje </w:t>
      </w:r>
      <w:r w:rsidRPr="004D0F99">
        <w:rPr>
          <w:sz w:val="22"/>
          <w:szCs w:val="24"/>
          <w:lang w:eastAsia="lt-LT"/>
        </w:rPr>
        <w:t>bio</w:t>
      </w:r>
      <w:r w:rsidR="00C504D5" w:rsidRPr="004D0F99">
        <w:rPr>
          <w:sz w:val="22"/>
          <w:szCs w:val="24"/>
          <w:lang w:eastAsia="lt-LT"/>
        </w:rPr>
        <w:t>d</w:t>
      </w:r>
      <w:r w:rsidRPr="004D0F99">
        <w:rPr>
          <w:sz w:val="22"/>
          <w:szCs w:val="24"/>
          <w:lang w:eastAsia="lt-LT"/>
        </w:rPr>
        <w:t xml:space="preserve">ujų jėgainėje </w:t>
      </w:r>
      <w:r w:rsidR="00F54CF5" w:rsidRPr="004D0F99">
        <w:rPr>
          <w:sz w:val="22"/>
          <w:szCs w:val="24"/>
          <w:lang w:eastAsia="lt-LT"/>
        </w:rPr>
        <w:t>Rupinskų</w:t>
      </w:r>
      <w:r w:rsidRPr="004D0F99">
        <w:rPr>
          <w:sz w:val="22"/>
          <w:szCs w:val="24"/>
          <w:lang w:eastAsia="lt-LT"/>
        </w:rPr>
        <w:t xml:space="preserve"> k. </w:t>
      </w:r>
      <w:r w:rsidR="00F54CF5" w:rsidRPr="004D0F99">
        <w:rPr>
          <w:sz w:val="22"/>
          <w:szCs w:val="24"/>
          <w:lang w:eastAsia="lt-LT"/>
        </w:rPr>
        <w:t>4, Kazitiškio</w:t>
      </w:r>
      <w:r w:rsidRPr="004D0F99">
        <w:rPr>
          <w:sz w:val="22"/>
          <w:szCs w:val="24"/>
          <w:lang w:eastAsia="lt-LT"/>
        </w:rPr>
        <w:t xml:space="preserve"> sen., </w:t>
      </w:r>
      <w:r w:rsidR="00F54CF5" w:rsidRPr="004D0F99">
        <w:rPr>
          <w:sz w:val="22"/>
          <w:szCs w:val="24"/>
          <w:lang w:eastAsia="lt-LT"/>
        </w:rPr>
        <w:t>Ignalinos</w:t>
      </w:r>
      <w:r w:rsidRPr="004D0F99">
        <w:rPr>
          <w:sz w:val="22"/>
          <w:szCs w:val="24"/>
          <w:lang w:eastAsia="lt-LT"/>
        </w:rPr>
        <w:t xml:space="preserve"> r. sav.</w:t>
      </w:r>
      <w:r w:rsidR="00C95781" w:rsidRPr="004D0F99">
        <w:rPr>
          <w:sz w:val="22"/>
          <w:szCs w:val="24"/>
          <w:lang w:eastAsia="lt-LT"/>
        </w:rPr>
        <w:t xml:space="preserve"> veik</w:t>
      </w:r>
      <w:r w:rsidRPr="004D0F99">
        <w:rPr>
          <w:sz w:val="22"/>
          <w:szCs w:val="24"/>
          <w:lang w:eastAsia="lt-LT"/>
        </w:rPr>
        <w:t>ia</w:t>
      </w:r>
      <w:r w:rsidR="00C95781" w:rsidRPr="004D0F99">
        <w:rPr>
          <w:sz w:val="22"/>
          <w:szCs w:val="24"/>
          <w:lang w:eastAsia="lt-LT"/>
        </w:rPr>
        <w:t xml:space="preserve"> </w:t>
      </w:r>
      <w:r w:rsidR="00C51092" w:rsidRPr="004D0F99">
        <w:rPr>
          <w:sz w:val="22"/>
          <w:szCs w:val="24"/>
          <w:lang w:eastAsia="lt-LT"/>
        </w:rPr>
        <w:t>2</w:t>
      </w:r>
      <w:r w:rsidR="00C95781" w:rsidRPr="004D0F99">
        <w:rPr>
          <w:sz w:val="22"/>
          <w:szCs w:val="24"/>
          <w:lang w:eastAsia="lt-LT"/>
        </w:rPr>
        <w:t xml:space="preserve"> stacionarūs </w:t>
      </w:r>
      <w:r w:rsidRPr="004D0F99">
        <w:rPr>
          <w:sz w:val="22"/>
          <w:szCs w:val="24"/>
          <w:lang w:eastAsia="lt-LT"/>
        </w:rPr>
        <w:t xml:space="preserve">aplinkos </w:t>
      </w:r>
      <w:r w:rsidR="00C95781" w:rsidRPr="004D0F99">
        <w:rPr>
          <w:sz w:val="22"/>
          <w:szCs w:val="24"/>
          <w:lang w:eastAsia="lt-LT"/>
        </w:rPr>
        <w:t xml:space="preserve"> o</w:t>
      </w:r>
      <w:r w:rsidRPr="004D0F99">
        <w:rPr>
          <w:sz w:val="22"/>
          <w:szCs w:val="24"/>
          <w:lang w:eastAsia="lt-LT"/>
        </w:rPr>
        <w:t>ro taršos šaltiniai (o. t. š.):</w:t>
      </w:r>
    </w:p>
    <w:p w14:paraId="20A14BDB" w14:textId="4FAE0C08" w:rsidR="00A535F7" w:rsidRPr="004D0F99" w:rsidRDefault="00A535F7" w:rsidP="004E61C4">
      <w:pPr>
        <w:pStyle w:val="Sraopastraipa"/>
        <w:numPr>
          <w:ilvl w:val="0"/>
          <w:numId w:val="4"/>
        </w:numPr>
        <w:jc w:val="both"/>
        <w:rPr>
          <w:sz w:val="22"/>
          <w:szCs w:val="24"/>
          <w:lang w:eastAsia="lt-LT"/>
        </w:rPr>
      </w:pPr>
      <w:r w:rsidRPr="004D0F99">
        <w:rPr>
          <w:sz w:val="22"/>
          <w:szCs w:val="24"/>
          <w:lang w:eastAsia="lt-LT"/>
        </w:rPr>
        <w:t xml:space="preserve">organizuotas o. t. š. </w:t>
      </w:r>
      <w:r w:rsidR="000E66E7" w:rsidRPr="004D0F99">
        <w:rPr>
          <w:sz w:val="22"/>
          <w:szCs w:val="24"/>
          <w:lang w:eastAsia="lt-LT"/>
        </w:rPr>
        <w:t xml:space="preserve"> Nr. 001 – kogeneracinio įrenginio kaminas, per</w:t>
      </w:r>
      <w:r w:rsidRPr="004D0F99">
        <w:rPr>
          <w:sz w:val="22"/>
          <w:szCs w:val="24"/>
          <w:lang w:eastAsia="lt-LT"/>
        </w:rPr>
        <w:t xml:space="preserve"> kurį šalinami biodujų deginiai:</w:t>
      </w:r>
      <w:r w:rsidR="000E66E7" w:rsidRPr="004D0F99">
        <w:rPr>
          <w:sz w:val="22"/>
          <w:szCs w:val="24"/>
          <w:lang w:eastAsia="lt-LT"/>
        </w:rPr>
        <w:t xml:space="preserve"> anglies monoksidas</w:t>
      </w:r>
      <w:r w:rsidRPr="004D0F99">
        <w:rPr>
          <w:sz w:val="22"/>
          <w:szCs w:val="24"/>
          <w:lang w:eastAsia="lt-LT"/>
        </w:rPr>
        <w:t xml:space="preserve"> (A)</w:t>
      </w:r>
      <w:r w:rsidR="000E66E7" w:rsidRPr="004D0F99">
        <w:rPr>
          <w:sz w:val="22"/>
          <w:szCs w:val="24"/>
          <w:lang w:eastAsia="lt-LT"/>
        </w:rPr>
        <w:t>, sieros dioksidas</w:t>
      </w:r>
      <w:r w:rsidRPr="004D0F99">
        <w:rPr>
          <w:sz w:val="22"/>
          <w:szCs w:val="24"/>
          <w:lang w:eastAsia="lt-LT"/>
        </w:rPr>
        <w:t xml:space="preserve"> (A)</w:t>
      </w:r>
      <w:r w:rsidR="000E66E7" w:rsidRPr="004D0F99">
        <w:rPr>
          <w:sz w:val="22"/>
          <w:szCs w:val="24"/>
          <w:lang w:eastAsia="lt-LT"/>
        </w:rPr>
        <w:t>, azoto oksidai</w:t>
      </w:r>
      <w:r w:rsidRPr="004D0F99">
        <w:rPr>
          <w:sz w:val="22"/>
          <w:szCs w:val="24"/>
          <w:lang w:eastAsia="lt-LT"/>
        </w:rPr>
        <w:t xml:space="preserve"> (A)</w:t>
      </w:r>
      <w:r w:rsidR="000E66E7" w:rsidRPr="004D0F99">
        <w:rPr>
          <w:sz w:val="22"/>
          <w:szCs w:val="24"/>
          <w:lang w:eastAsia="lt-LT"/>
        </w:rPr>
        <w:t xml:space="preserve"> ir lakieji organiniai junginiai</w:t>
      </w:r>
      <w:r w:rsidRPr="004D0F99">
        <w:rPr>
          <w:sz w:val="22"/>
          <w:szCs w:val="24"/>
          <w:lang w:eastAsia="lt-LT"/>
        </w:rPr>
        <w:t>;</w:t>
      </w:r>
    </w:p>
    <w:p w14:paraId="0DA62D96" w14:textId="7B8471C4" w:rsidR="00245DB0" w:rsidRPr="004D0F99" w:rsidRDefault="00A535F7" w:rsidP="004E61C4">
      <w:pPr>
        <w:pStyle w:val="Sraopastraipa"/>
        <w:numPr>
          <w:ilvl w:val="0"/>
          <w:numId w:val="4"/>
        </w:numPr>
        <w:jc w:val="both"/>
        <w:rPr>
          <w:sz w:val="22"/>
          <w:szCs w:val="24"/>
          <w:lang w:eastAsia="lt-LT"/>
        </w:rPr>
      </w:pPr>
      <w:r w:rsidRPr="004D0F99">
        <w:rPr>
          <w:sz w:val="22"/>
          <w:szCs w:val="24"/>
          <w:lang w:eastAsia="lt-LT"/>
        </w:rPr>
        <w:t xml:space="preserve">organizuotas o. t. š. Nr. </w:t>
      </w:r>
      <w:r w:rsidR="004D0F99" w:rsidRPr="004D0F99">
        <w:rPr>
          <w:sz w:val="22"/>
          <w:szCs w:val="24"/>
          <w:lang w:eastAsia="lt-LT"/>
        </w:rPr>
        <w:t>002</w:t>
      </w:r>
      <w:r w:rsidRPr="004D0F99">
        <w:rPr>
          <w:sz w:val="22"/>
          <w:szCs w:val="24"/>
          <w:lang w:eastAsia="lt-LT"/>
        </w:rPr>
        <w:t xml:space="preserve"> - avarinis fakelas, kurio dėka bus išvengiama galimo sprogimo pavojaus bioreaktoriuose dėl galimo biodujų pertekliaus. Avariniame fakele būtų sudeginamos perteklinės biodujos tuo atveju, jei sustotų vidaus degimo variklio darbas. Fakelą aprūpintas patikima nenutrūkstamo veikimo elektrine uždegimo sistema, kurios veikimas bus suderintas proporcingai valandinei pikinei biodujų gamybai. Iš šio taršos šaltinio skiriasi : anglies monoksidas (A), sieros dioksidas (A), azoto oksidai (A).</w:t>
      </w:r>
    </w:p>
    <w:p w14:paraId="2A0B6BBB" w14:textId="4216A477" w:rsidR="00F36DED" w:rsidRPr="004D0F99" w:rsidRDefault="005718D6" w:rsidP="009A500B">
      <w:pPr>
        <w:pStyle w:val="Pagrindinistekstas"/>
        <w:spacing w:line="240" w:lineRule="auto"/>
        <w:ind w:firstLine="709"/>
        <w:jc w:val="both"/>
        <w:rPr>
          <w:color w:val="000000" w:themeColor="text1"/>
          <w:sz w:val="22"/>
          <w:szCs w:val="22"/>
          <w:lang w:eastAsia="en-US"/>
        </w:rPr>
      </w:pPr>
      <w:r w:rsidRPr="004D0F99">
        <w:rPr>
          <w:color w:val="000000"/>
          <w:sz w:val="22"/>
          <w:szCs w:val="22"/>
          <w:lang w:eastAsia="en-US"/>
        </w:rPr>
        <w:t>Aplinkos oro teršalų kieki</w:t>
      </w:r>
      <w:r w:rsidR="004D0F99" w:rsidRPr="004D0F99">
        <w:rPr>
          <w:color w:val="000000"/>
          <w:sz w:val="22"/>
          <w:szCs w:val="22"/>
          <w:lang w:eastAsia="en-US"/>
        </w:rPr>
        <w:t xml:space="preserve">ai pateikti pagal atrankos informacijos „Esamos kogeneracinės biodujų jėgainės plėtra Rupinskų k. 4, Kazitiškio sen., Ignalinos r. sav.“ </w:t>
      </w:r>
      <w:r w:rsidR="004D0F99">
        <w:rPr>
          <w:color w:val="000000"/>
          <w:sz w:val="22"/>
          <w:szCs w:val="22"/>
          <w:lang w:eastAsia="en-US"/>
        </w:rPr>
        <w:t xml:space="preserve">(2019 m.) </w:t>
      </w:r>
      <w:r w:rsidR="004D0F99" w:rsidRPr="004D0F99">
        <w:rPr>
          <w:color w:val="000000"/>
          <w:sz w:val="22"/>
          <w:szCs w:val="22"/>
          <w:lang w:eastAsia="en-US"/>
        </w:rPr>
        <w:t>duomenis.</w:t>
      </w:r>
    </w:p>
    <w:p w14:paraId="4EF6F067" w14:textId="35809A42" w:rsidR="00F36DED" w:rsidRPr="00D17F44" w:rsidRDefault="00F36DED" w:rsidP="009A500B">
      <w:pPr>
        <w:pStyle w:val="Pagrindinistekstas"/>
        <w:spacing w:line="240" w:lineRule="auto"/>
        <w:ind w:firstLine="709"/>
        <w:jc w:val="both"/>
        <w:rPr>
          <w:color w:val="000000" w:themeColor="text1"/>
          <w:sz w:val="22"/>
          <w:szCs w:val="22"/>
          <w:lang w:eastAsia="en-US"/>
        </w:rPr>
      </w:pPr>
      <w:r w:rsidRPr="00D17F44">
        <w:rPr>
          <w:rFonts w:eastAsia="TimesNewRoman"/>
          <w:sz w:val="22"/>
          <w:szCs w:val="22"/>
        </w:rPr>
        <w:t xml:space="preserve">Žemėlapis su objekto aplinkos oro taršos šaltiniais pateiktas </w:t>
      </w:r>
      <w:r w:rsidRPr="00D17F44">
        <w:rPr>
          <w:rFonts w:eastAsia="TimesNewRoman"/>
          <w:color w:val="000000" w:themeColor="text1"/>
          <w:sz w:val="22"/>
          <w:szCs w:val="22"/>
        </w:rPr>
        <w:t xml:space="preserve">paraiškos </w:t>
      </w:r>
      <w:r w:rsidR="00A3011D" w:rsidRPr="00D17F44">
        <w:rPr>
          <w:rFonts w:eastAsia="TimesNewRoman"/>
          <w:b/>
          <w:i/>
          <w:color w:val="000000" w:themeColor="text1"/>
          <w:sz w:val="22"/>
          <w:szCs w:val="22"/>
        </w:rPr>
        <w:t>3</w:t>
      </w:r>
      <w:r w:rsidRPr="00D17F44">
        <w:rPr>
          <w:rFonts w:eastAsia="TimesNewRoman"/>
          <w:b/>
          <w:i/>
          <w:color w:val="000000" w:themeColor="text1"/>
          <w:sz w:val="22"/>
          <w:szCs w:val="22"/>
        </w:rPr>
        <w:t xml:space="preserve"> priede</w:t>
      </w:r>
      <w:r w:rsidRPr="00D17F44">
        <w:rPr>
          <w:rFonts w:eastAsia="TimesNewRoman"/>
          <w:color w:val="000000" w:themeColor="text1"/>
          <w:sz w:val="22"/>
          <w:szCs w:val="22"/>
        </w:rPr>
        <w:t>.</w:t>
      </w:r>
    </w:p>
    <w:p w14:paraId="72719128" w14:textId="77777777" w:rsidR="00F74F75" w:rsidRPr="005F6EE0" w:rsidRDefault="00F74F75" w:rsidP="00693F53">
      <w:pPr>
        <w:ind w:firstLine="567"/>
        <w:jc w:val="both"/>
        <w:rPr>
          <w:b/>
          <w:sz w:val="22"/>
          <w:szCs w:val="24"/>
          <w:highlight w:val="red"/>
          <w:lang w:eastAsia="lt-LT"/>
        </w:rPr>
      </w:pPr>
    </w:p>
    <w:p w14:paraId="09DAA166" w14:textId="77777777" w:rsidR="00693F53" w:rsidRPr="00F54CF5" w:rsidRDefault="00693F53" w:rsidP="00693F53">
      <w:pPr>
        <w:ind w:firstLine="567"/>
        <w:jc w:val="both"/>
        <w:rPr>
          <w:b/>
          <w:i/>
          <w:sz w:val="22"/>
          <w:szCs w:val="24"/>
          <w:lang w:eastAsia="lt-LT"/>
        </w:rPr>
      </w:pPr>
      <w:r w:rsidRPr="00F54CF5">
        <w:rPr>
          <w:b/>
          <w:sz w:val="22"/>
          <w:szCs w:val="24"/>
          <w:lang w:eastAsia="lt-LT"/>
        </w:rPr>
        <w:t>9 lentelė. Į aplinkos orą numatomi išmesti teršalai ir jų kiekis</w:t>
      </w:r>
    </w:p>
    <w:p w14:paraId="236E6EE5" w14:textId="77777777" w:rsidR="00693F53" w:rsidRPr="00F54CF5" w:rsidRDefault="00693F53" w:rsidP="00693F53">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F54CF5"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F54CF5" w:rsidRDefault="00693F53" w:rsidP="004F48E5">
            <w:pPr>
              <w:jc w:val="center"/>
              <w:rPr>
                <w:b/>
                <w:sz w:val="20"/>
                <w:lang w:eastAsia="lt-LT"/>
              </w:rPr>
            </w:pPr>
            <w:r w:rsidRPr="00F54CF5">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F54CF5" w:rsidRDefault="00693F53" w:rsidP="004F48E5">
            <w:pPr>
              <w:jc w:val="center"/>
              <w:rPr>
                <w:b/>
                <w:sz w:val="20"/>
                <w:vertAlign w:val="superscript"/>
                <w:lang w:eastAsia="lt-LT"/>
              </w:rPr>
            </w:pPr>
            <w:r w:rsidRPr="00F54CF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F54CF5" w:rsidRDefault="00693F53" w:rsidP="004F48E5">
            <w:pPr>
              <w:jc w:val="center"/>
              <w:rPr>
                <w:b/>
                <w:sz w:val="20"/>
                <w:lang w:eastAsia="lt-LT"/>
              </w:rPr>
            </w:pPr>
            <w:r w:rsidRPr="00F54CF5">
              <w:rPr>
                <w:b/>
                <w:sz w:val="20"/>
                <w:lang w:eastAsia="lt-LT"/>
              </w:rPr>
              <w:t>Numatoma (prašoma leisti) išmesti, t/m.</w:t>
            </w:r>
          </w:p>
        </w:tc>
      </w:tr>
      <w:tr w:rsidR="00693F53" w:rsidRPr="00F54CF5" w14:paraId="21D07BAB" w14:textId="77777777" w:rsidTr="00C504D5">
        <w:trPr>
          <w:trHeight w:val="209"/>
        </w:trPr>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F54CF5" w:rsidRDefault="00693F53" w:rsidP="004F48E5">
            <w:pPr>
              <w:jc w:val="center"/>
              <w:rPr>
                <w:b/>
                <w:sz w:val="20"/>
                <w:lang w:eastAsia="lt-LT"/>
              </w:rPr>
            </w:pPr>
            <w:r w:rsidRPr="00F54CF5">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F54CF5" w:rsidRDefault="00693F53" w:rsidP="004F48E5">
            <w:pPr>
              <w:jc w:val="center"/>
              <w:rPr>
                <w:b/>
                <w:sz w:val="20"/>
                <w:lang w:eastAsia="lt-LT"/>
              </w:rPr>
            </w:pPr>
            <w:r w:rsidRPr="00F54CF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F54CF5" w:rsidRDefault="00693F53" w:rsidP="004F48E5">
            <w:pPr>
              <w:jc w:val="center"/>
              <w:rPr>
                <w:b/>
                <w:sz w:val="20"/>
                <w:lang w:eastAsia="lt-LT"/>
              </w:rPr>
            </w:pPr>
            <w:r w:rsidRPr="00F54CF5">
              <w:rPr>
                <w:b/>
                <w:sz w:val="20"/>
                <w:lang w:eastAsia="lt-LT"/>
              </w:rPr>
              <w:t>3</w:t>
            </w:r>
          </w:p>
        </w:tc>
      </w:tr>
      <w:tr w:rsidR="00F61D63" w:rsidRPr="005F6EE0"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F54CF5" w:rsidRDefault="00F61D63" w:rsidP="00F61D63">
            <w:pPr>
              <w:rPr>
                <w:sz w:val="20"/>
                <w:lang w:eastAsia="lt-LT"/>
              </w:rPr>
            </w:pPr>
            <w:r w:rsidRPr="00F54CF5">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F54CF5" w:rsidRDefault="00F61D63" w:rsidP="00F61D63">
            <w:pPr>
              <w:jc w:val="center"/>
              <w:rPr>
                <w:sz w:val="20"/>
                <w:lang w:eastAsia="lt-LT"/>
              </w:rPr>
            </w:pPr>
            <w:r w:rsidRPr="00F54CF5">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3384E1C7" w:rsidR="00F61D63" w:rsidRPr="004D0F99" w:rsidRDefault="004D0F99" w:rsidP="00F61D63">
            <w:pPr>
              <w:jc w:val="center"/>
              <w:rPr>
                <w:sz w:val="20"/>
                <w:lang w:eastAsia="lt-LT"/>
              </w:rPr>
            </w:pPr>
            <w:r w:rsidRPr="004D0F99">
              <w:rPr>
                <w:sz w:val="20"/>
                <w:lang w:eastAsia="lt-LT"/>
              </w:rPr>
              <w:t>11,191</w:t>
            </w:r>
          </w:p>
        </w:tc>
      </w:tr>
      <w:tr w:rsidR="00A535F7" w:rsidRPr="005F6EE0" w14:paraId="3CABFABC" w14:textId="77777777" w:rsidTr="004F48E5">
        <w:tc>
          <w:tcPr>
            <w:tcW w:w="5506" w:type="dxa"/>
            <w:tcBorders>
              <w:top w:val="single" w:sz="4" w:space="0" w:color="auto"/>
              <w:left w:val="single" w:sz="4" w:space="0" w:color="auto"/>
              <w:bottom w:val="single" w:sz="4" w:space="0" w:color="auto"/>
              <w:right w:val="single" w:sz="4" w:space="0" w:color="auto"/>
            </w:tcBorders>
          </w:tcPr>
          <w:p w14:paraId="2D33F83B" w14:textId="74FCAF0B" w:rsidR="00A535F7" w:rsidRPr="00F54CF5" w:rsidRDefault="00A535F7" w:rsidP="00F61D63">
            <w:pPr>
              <w:rPr>
                <w:sz w:val="20"/>
                <w:lang w:eastAsia="lt-LT"/>
              </w:rPr>
            </w:pPr>
            <w:r w:rsidRPr="00F54CF5">
              <w:rPr>
                <w:sz w:val="20"/>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3DC6BBA3" w14:textId="4934AAE7" w:rsidR="00A535F7" w:rsidRPr="00F54CF5" w:rsidRDefault="00C504D5" w:rsidP="00F61D63">
            <w:pPr>
              <w:jc w:val="center"/>
              <w:rPr>
                <w:sz w:val="20"/>
                <w:lang w:eastAsia="lt-LT"/>
              </w:rPr>
            </w:pPr>
            <w:r w:rsidRPr="00F54CF5">
              <w:rPr>
                <w:sz w:val="20"/>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0C192BA4" w14:textId="13AA164C" w:rsidR="00A535F7" w:rsidRPr="004D0F99" w:rsidRDefault="004D0F99" w:rsidP="00F61D63">
            <w:pPr>
              <w:jc w:val="center"/>
              <w:rPr>
                <w:sz w:val="20"/>
                <w:lang w:eastAsia="lt-LT"/>
              </w:rPr>
            </w:pPr>
            <w:r w:rsidRPr="004D0F99">
              <w:rPr>
                <w:sz w:val="20"/>
                <w:lang w:eastAsia="lt-LT"/>
              </w:rPr>
              <w:t>0,054</w:t>
            </w:r>
          </w:p>
        </w:tc>
      </w:tr>
      <w:tr w:rsidR="00E531EC" w:rsidRPr="005F6EE0"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F54CF5" w:rsidRDefault="00E531EC" w:rsidP="00E531EC">
            <w:pPr>
              <w:rPr>
                <w:sz w:val="20"/>
                <w:lang w:eastAsia="lt-LT"/>
              </w:rPr>
            </w:pPr>
            <w:r w:rsidRPr="00F54CF5">
              <w:rPr>
                <w:sz w:val="20"/>
              </w:rPr>
              <w:t xml:space="preserve">Lakieji organiniai junginiai </w:t>
            </w:r>
            <w:r w:rsidRPr="00F54CF5">
              <w:rPr>
                <w:sz w:val="20"/>
                <w:lang w:eastAsia="lt-LT"/>
              </w:rPr>
              <w:t>(abėcėlės tvarka)</w:t>
            </w:r>
            <w:r w:rsidRPr="00F54CF5">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F54CF5" w:rsidRDefault="00E531EC" w:rsidP="00E531EC">
            <w:pPr>
              <w:jc w:val="center"/>
              <w:rPr>
                <w:sz w:val="20"/>
                <w:lang w:eastAsia="lt-LT"/>
              </w:rPr>
            </w:pPr>
            <w:r w:rsidRPr="00F54CF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572D36C4" w:rsidR="00E531EC" w:rsidRPr="004D0F99" w:rsidRDefault="00C504D5" w:rsidP="00C504D5">
            <w:pPr>
              <w:jc w:val="center"/>
              <w:rPr>
                <w:sz w:val="20"/>
                <w:lang w:eastAsia="lt-LT"/>
              </w:rPr>
            </w:pPr>
            <w:r w:rsidRPr="004D0F99">
              <w:rPr>
                <w:sz w:val="20"/>
                <w:lang w:eastAsia="lt-LT"/>
              </w:rPr>
              <w:t>XXXXXXXX</w:t>
            </w:r>
          </w:p>
        </w:tc>
      </w:tr>
      <w:tr w:rsidR="0028751E" w:rsidRPr="005F6EE0" w14:paraId="6DC538A0" w14:textId="77777777" w:rsidTr="00A91E71">
        <w:trPr>
          <w:trHeight w:val="70"/>
        </w:trPr>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F54CF5" w:rsidRDefault="0028751E" w:rsidP="0028751E">
            <w:pPr>
              <w:rPr>
                <w:sz w:val="20"/>
                <w:lang w:eastAsia="lt-LT"/>
              </w:rPr>
            </w:pPr>
            <w:r w:rsidRPr="00F54CF5">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F54CF5" w:rsidRDefault="0028751E" w:rsidP="0028751E">
            <w:pPr>
              <w:jc w:val="center"/>
              <w:rPr>
                <w:sz w:val="20"/>
                <w:lang w:eastAsia="lt-LT"/>
              </w:rPr>
            </w:pPr>
            <w:r w:rsidRPr="00F54CF5">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61848F8E" w:rsidR="0028751E" w:rsidRPr="004D0F99" w:rsidRDefault="004D0F99" w:rsidP="0028751E">
            <w:pPr>
              <w:jc w:val="center"/>
              <w:rPr>
                <w:sz w:val="20"/>
                <w:lang w:eastAsia="lt-LT"/>
              </w:rPr>
            </w:pPr>
            <w:r w:rsidRPr="004D0F99">
              <w:rPr>
                <w:sz w:val="20"/>
                <w:lang w:eastAsia="lt-LT"/>
              </w:rPr>
              <w:t>7,31</w:t>
            </w:r>
          </w:p>
        </w:tc>
      </w:tr>
      <w:tr w:rsidR="0028751E" w:rsidRPr="005F6EE0"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F54CF5" w:rsidRDefault="0028751E" w:rsidP="0028751E">
            <w:pPr>
              <w:rPr>
                <w:sz w:val="20"/>
                <w:lang w:eastAsia="lt-LT"/>
              </w:rPr>
            </w:pPr>
            <w:r w:rsidRPr="00F54CF5">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F54CF5" w:rsidRDefault="0028751E" w:rsidP="0028751E">
            <w:pPr>
              <w:jc w:val="center"/>
              <w:rPr>
                <w:sz w:val="20"/>
                <w:lang w:eastAsia="lt-LT"/>
              </w:rPr>
            </w:pPr>
            <w:r w:rsidRPr="00F54CF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55627686" w:rsidR="0028751E" w:rsidRPr="004D0F99" w:rsidRDefault="00C504D5" w:rsidP="0028751E">
            <w:pPr>
              <w:jc w:val="center"/>
              <w:rPr>
                <w:sz w:val="20"/>
                <w:lang w:eastAsia="lt-LT"/>
              </w:rPr>
            </w:pPr>
            <w:r w:rsidRPr="004D0F99">
              <w:rPr>
                <w:sz w:val="20"/>
                <w:lang w:eastAsia="lt-LT"/>
              </w:rPr>
              <w:t>XXXXXXXX</w:t>
            </w:r>
          </w:p>
        </w:tc>
      </w:tr>
      <w:tr w:rsidR="00C52E87" w:rsidRPr="005F6EE0" w14:paraId="1CC001A9" w14:textId="77777777" w:rsidTr="00A535F7">
        <w:trPr>
          <w:trHeight w:val="70"/>
        </w:trPr>
        <w:tc>
          <w:tcPr>
            <w:tcW w:w="5506" w:type="dxa"/>
            <w:tcBorders>
              <w:top w:val="single" w:sz="4" w:space="0" w:color="auto"/>
              <w:left w:val="single" w:sz="4" w:space="0" w:color="auto"/>
              <w:bottom w:val="single" w:sz="4" w:space="0" w:color="auto"/>
              <w:right w:val="single" w:sz="4" w:space="0" w:color="auto"/>
            </w:tcBorders>
            <w:vAlign w:val="center"/>
          </w:tcPr>
          <w:p w14:paraId="0F91493C" w14:textId="7ECF6257" w:rsidR="00C52E87" w:rsidRPr="00F54CF5" w:rsidRDefault="00A535F7" w:rsidP="00C52E87">
            <w:pPr>
              <w:rPr>
                <w:sz w:val="20"/>
                <w:lang w:eastAsia="lt-LT"/>
              </w:rPr>
            </w:pPr>
            <w:r w:rsidRPr="00F54CF5">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1F67BBE" w:rsidR="00C52E87" w:rsidRPr="00F54CF5" w:rsidRDefault="00C504D5" w:rsidP="00C52E87">
            <w:pPr>
              <w:jc w:val="center"/>
              <w:rPr>
                <w:sz w:val="20"/>
                <w:lang w:eastAsia="lt-LT"/>
              </w:rPr>
            </w:pPr>
            <w:r w:rsidRPr="00F54CF5">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204F4969" w14:textId="5B0FECAE" w:rsidR="00C52E87" w:rsidRPr="004D0F99" w:rsidRDefault="004D0F99" w:rsidP="00C504D5">
            <w:pPr>
              <w:jc w:val="center"/>
              <w:rPr>
                <w:sz w:val="20"/>
                <w:lang w:eastAsia="lt-LT"/>
              </w:rPr>
            </w:pPr>
            <w:r w:rsidRPr="004D0F99">
              <w:rPr>
                <w:sz w:val="20"/>
                <w:lang w:eastAsia="lt-LT"/>
              </w:rPr>
              <w:t>5,273</w:t>
            </w:r>
          </w:p>
        </w:tc>
      </w:tr>
      <w:tr w:rsidR="00C52E87" w:rsidRPr="005F6EE0" w14:paraId="0FCE9535" w14:textId="77777777" w:rsidTr="004F48E5">
        <w:tc>
          <w:tcPr>
            <w:tcW w:w="5506" w:type="dxa"/>
            <w:tcBorders>
              <w:top w:val="single" w:sz="4" w:space="0" w:color="auto"/>
              <w:left w:val="nil"/>
              <w:bottom w:val="nil"/>
              <w:right w:val="single" w:sz="4" w:space="0" w:color="auto"/>
            </w:tcBorders>
          </w:tcPr>
          <w:p w14:paraId="50EDFABA" w14:textId="77777777" w:rsidR="00C52E87" w:rsidRPr="005F6EE0" w:rsidRDefault="00C52E87" w:rsidP="00C52E87">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C52E87" w:rsidRPr="00F54CF5" w:rsidRDefault="00C52E87" w:rsidP="00C52E87">
            <w:pPr>
              <w:jc w:val="right"/>
              <w:rPr>
                <w:sz w:val="20"/>
                <w:lang w:eastAsia="lt-LT"/>
              </w:rPr>
            </w:pPr>
            <w:r w:rsidRPr="00F54CF5">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1B03C1C8" w:rsidR="00C52E87" w:rsidRPr="005F6EE0" w:rsidRDefault="004D0F99" w:rsidP="00C52E87">
            <w:pPr>
              <w:jc w:val="center"/>
              <w:rPr>
                <w:b/>
                <w:sz w:val="20"/>
                <w:highlight w:val="red"/>
                <w:lang w:eastAsia="lt-LT"/>
              </w:rPr>
            </w:pPr>
            <w:r w:rsidRPr="004D0F99">
              <w:rPr>
                <w:b/>
                <w:sz w:val="20"/>
                <w:lang w:eastAsia="lt-LT"/>
              </w:rPr>
              <w:t>23,828</w:t>
            </w:r>
          </w:p>
        </w:tc>
      </w:tr>
    </w:tbl>
    <w:p w14:paraId="51764CFB" w14:textId="77777777" w:rsidR="00D33D5E" w:rsidRPr="005F6EE0" w:rsidRDefault="00D33D5E" w:rsidP="00D567E7">
      <w:pPr>
        <w:jc w:val="both"/>
        <w:rPr>
          <w:b/>
          <w:sz w:val="22"/>
          <w:szCs w:val="24"/>
          <w:highlight w:val="red"/>
          <w:lang w:eastAsia="lt-LT"/>
        </w:rPr>
      </w:pPr>
    </w:p>
    <w:p w14:paraId="30C2DBFF" w14:textId="77777777" w:rsidR="00693F53" w:rsidRPr="00F54CF5" w:rsidRDefault="00693F53" w:rsidP="00693F53">
      <w:pPr>
        <w:ind w:firstLine="567"/>
        <w:jc w:val="both"/>
        <w:rPr>
          <w:b/>
          <w:sz w:val="22"/>
          <w:szCs w:val="24"/>
          <w:vertAlign w:val="superscript"/>
          <w:lang w:eastAsia="lt-LT"/>
        </w:rPr>
      </w:pPr>
      <w:r w:rsidRPr="00F54CF5">
        <w:rPr>
          <w:b/>
          <w:sz w:val="22"/>
          <w:szCs w:val="24"/>
          <w:lang w:eastAsia="lt-LT"/>
        </w:rPr>
        <w:t>10 lentelė. Stacionarių aplinkos oro taršos šaltinių fiziniai duomenys</w:t>
      </w:r>
    </w:p>
    <w:p w14:paraId="3E7E8D7E" w14:textId="77777777" w:rsidR="00693F53" w:rsidRPr="005F6EE0" w:rsidRDefault="00693F53" w:rsidP="00693F53">
      <w:pPr>
        <w:ind w:firstLine="567"/>
        <w:jc w:val="both"/>
        <w:rPr>
          <w:sz w:val="22"/>
          <w:szCs w:val="24"/>
          <w:highlight w:val="red"/>
          <w:lang w:eastAsia="lt-LT"/>
        </w:rPr>
      </w:pPr>
    </w:p>
    <w:p w14:paraId="1806FC08" w14:textId="4B0E79E1" w:rsidR="00693F53" w:rsidRPr="00F54CF5" w:rsidRDefault="00693F53" w:rsidP="00693F53">
      <w:pPr>
        <w:tabs>
          <w:tab w:val="left" w:leader="underscore" w:pos="8901"/>
        </w:tabs>
        <w:rPr>
          <w:sz w:val="22"/>
          <w:szCs w:val="22"/>
          <w:u w:val="single"/>
          <w:lang w:eastAsia="lt-LT"/>
        </w:rPr>
      </w:pPr>
      <w:r w:rsidRPr="00F54CF5">
        <w:rPr>
          <w:sz w:val="22"/>
          <w:szCs w:val="22"/>
          <w:lang w:eastAsia="lt-LT"/>
        </w:rPr>
        <w:t xml:space="preserve">Įrenginio pavadinimas </w:t>
      </w:r>
      <w:r w:rsidR="007A6E8D" w:rsidRPr="00F54CF5">
        <w:rPr>
          <w:sz w:val="22"/>
          <w:szCs w:val="22"/>
          <w:lang w:eastAsia="lt-LT"/>
        </w:rPr>
        <w:t xml:space="preserve"> </w:t>
      </w:r>
      <w:r w:rsidR="00C504D5" w:rsidRPr="00F54CF5">
        <w:rPr>
          <w:sz w:val="22"/>
          <w:szCs w:val="22"/>
          <w:u w:val="single"/>
          <w:lang w:eastAsia="lt-LT"/>
        </w:rPr>
        <w:t>UAB „</w:t>
      </w:r>
      <w:r w:rsidR="00F54CF5" w:rsidRPr="00F54CF5">
        <w:rPr>
          <w:sz w:val="22"/>
          <w:szCs w:val="22"/>
          <w:u w:val="single"/>
          <w:lang w:eastAsia="lt-LT"/>
        </w:rPr>
        <w:t>Zenergija</w:t>
      </w:r>
      <w:r w:rsidR="00C504D5" w:rsidRPr="00F54CF5">
        <w:rPr>
          <w:sz w:val="22"/>
          <w:szCs w:val="22"/>
          <w:u w:val="single"/>
          <w:lang w:eastAsia="lt-LT"/>
        </w:rPr>
        <w:t xml:space="preserve">“ </w:t>
      </w:r>
      <w:r w:rsidR="00F54CF5" w:rsidRPr="00F54CF5">
        <w:rPr>
          <w:sz w:val="22"/>
          <w:szCs w:val="22"/>
          <w:u w:val="single"/>
          <w:lang w:eastAsia="lt-LT"/>
        </w:rPr>
        <w:t xml:space="preserve">kogeneracinė </w:t>
      </w:r>
      <w:r w:rsidR="00C504D5" w:rsidRPr="00F54CF5">
        <w:rPr>
          <w:sz w:val="22"/>
          <w:szCs w:val="22"/>
          <w:u w:val="single"/>
          <w:lang w:eastAsia="lt-LT"/>
        </w:rPr>
        <w:t>biodujų jėgainė</w:t>
      </w:r>
    </w:p>
    <w:p w14:paraId="5EFF8FE7" w14:textId="77777777" w:rsidR="00693F53" w:rsidRPr="005F6EE0"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5F6EE0"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F54CF5" w:rsidRDefault="00693F53" w:rsidP="007253C4">
            <w:pPr>
              <w:jc w:val="center"/>
              <w:rPr>
                <w:b/>
                <w:sz w:val="20"/>
                <w:lang w:eastAsia="lt-LT"/>
              </w:rPr>
            </w:pPr>
            <w:r w:rsidRPr="00F54CF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F54CF5" w:rsidRDefault="00693F53" w:rsidP="007253C4">
            <w:pPr>
              <w:jc w:val="center"/>
              <w:rPr>
                <w:b/>
                <w:sz w:val="20"/>
                <w:lang w:eastAsia="lt-LT"/>
              </w:rPr>
            </w:pPr>
            <w:r w:rsidRPr="00F54CF5">
              <w:rPr>
                <w:b/>
                <w:sz w:val="20"/>
                <w:lang w:eastAsia="lt-LT"/>
              </w:rPr>
              <w:t>Išmetamųjų dujų rodikliai</w:t>
            </w:r>
          </w:p>
          <w:p w14:paraId="34C07768" w14:textId="77777777" w:rsidR="00693F53" w:rsidRPr="00F54CF5" w:rsidRDefault="00693F53" w:rsidP="007253C4">
            <w:pPr>
              <w:jc w:val="center"/>
              <w:rPr>
                <w:b/>
                <w:sz w:val="20"/>
                <w:lang w:eastAsia="lt-LT"/>
              </w:rPr>
            </w:pPr>
            <w:r w:rsidRPr="00F54CF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F54CF5" w:rsidRDefault="00693F53" w:rsidP="007253C4">
            <w:pPr>
              <w:jc w:val="center"/>
              <w:rPr>
                <w:b/>
                <w:sz w:val="20"/>
                <w:lang w:eastAsia="lt-LT"/>
              </w:rPr>
            </w:pPr>
            <w:r w:rsidRPr="00F54CF5">
              <w:rPr>
                <w:b/>
                <w:sz w:val="20"/>
                <w:lang w:eastAsia="lt-LT"/>
              </w:rPr>
              <w:t>Teršalų išmetimo (stacionariųjų taršos šaltinių veikimo) trukmė,</w:t>
            </w:r>
          </w:p>
          <w:p w14:paraId="75DD8A9B" w14:textId="77777777" w:rsidR="00693F53" w:rsidRPr="00F54CF5" w:rsidRDefault="00693F53" w:rsidP="007253C4">
            <w:pPr>
              <w:jc w:val="center"/>
              <w:rPr>
                <w:b/>
                <w:sz w:val="20"/>
                <w:lang w:eastAsia="lt-LT"/>
              </w:rPr>
            </w:pPr>
            <w:r w:rsidRPr="00F54CF5">
              <w:rPr>
                <w:b/>
                <w:sz w:val="20"/>
                <w:lang w:eastAsia="lt-LT"/>
              </w:rPr>
              <w:t>val./m.</w:t>
            </w:r>
          </w:p>
        </w:tc>
      </w:tr>
      <w:tr w:rsidR="00693F53" w:rsidRPr="005F6EE0"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F54CF5" w:rsidRDefault="00693F53" w:rsidP="007253C4">
            <w:pPr>
              <w:jc w:val="center"/>
              <w:rPr>
                <w:b/>
                <w:sz w:val="20"/>
                <w:u w:val="single"/>
                <w:vertAlign w:val="superscript"/>
                <w:lang w:eastAsia="lt-LT"/>
              </w:rPr>
            </w:pPr>
            <w:r w:rsidRPr="00F54CF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F54CF5" w:rsidRDefault="00693F53" w:rsidP="007253C4">
            <w:pPr>
              <w:jc w:val="center"/>
              <w:rPr>
                <w:b/>
                <w:sz w:val="20"/>
                <w:vertAlign w:val="superscript"/>
                <w:lang w:eastAsia="lt-LT"/>
              </w:rPr>
            </w:pPr>
            <w:r w:rsidRPr="00F54CF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F54CF5" w:rsidRDefault="00693F53" w:rsidP="007253C4">
            <w:pPr>
              <w:jc w:val="center"/>
              <w:rPr>
                <w:b/>
                <w:sz w:val="20"/>
                <w:lang w:eastAsia="lt-LT"/>
              </w:rPr>
            </w:pPr>
            <w:r w:rsidRPr="00F54CF5">
              <w:rPr>
                <w:b/>
                <w:sz w:val="20"/>
                <w:lang w:eastAsia="lt-LT"/>
              </w:rPr>
              <w:t>aukštis,</w:t>
            </w:r>
          </w:p>
          <w:p w14:paraId="13A907F7" w14:textId="77777777" w:rsidR="00693F53" w:rsidRPr="00F54CF5" w:rsidRDefault="00693F53" w:rsidP="007253C4">
            <w:pPr>
              <w:jc w:val="center"/>
              <w:rPr>
                <w:b/>
                <w:sz w:val="20"/>
                <w:lang w:eastAsia="lt-LT"/>
              </w:rPr>
            </w:pPr>
            <w:r w:rsidRPr="00F54CF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F54CF5" w:rsidRDefault="00693F53" w:rsidP="007253C4">
            <w:pPr>
              <w:jc w:val="center"/>
              <w:rPr>
                <w:b/>
                <w:sz w:val="20"/>
                <w:lang w:eastAsia="lt-LT"/>
              </w:rPr>
            </w:pPr>
            <w:r w:rsidRPr="00F54CF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F54CF5" w:rsidRDefault="00693F53" w:rsidP="007253C4">
            <w:pPr>
              <w:jc w:val="center"/>
              <w:rPr>
                <w:b/>
                <w:sz w:val="20"/>
                <w:lang w:eastAsia="lt-LT"/>
              </w:rPr>
            </w:pPr>
            <w:r w:rsidRPr="00F54CF5">
              <w:rPr>
                <w:b/>
                <w:sz w:val="20"/>
                <w:lang w:eastAsia="lt-LT"/>
              </w:rPr>
              <w:t>srauto greitis,</w:t>
            </w:r>
          </w:p>
          <w:p w14:paraId="715A5EEF" w14:textId="77777777" w:rsidR="00693F53" w:rsidRPr="00F54CF5" w:rsidRDefault="00693F53" w:rsidP="007253C4">
            <w:pPr>
              <w:jc w:val="center"/>
              <w:rPr>
                <w:b/>
                <w:sz w:val="20"/>
                <w:lang w:eastAsia="lt-LT"/>
              </w:rPr>
            </w:pPr>
            <w:r w:rsidRPr="00F54CF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F54CF5" w:rsidRDefault="00693F53" w:rsidP="007253C4">
            <w:pPr>
              <w:jc w:val="center"/>
              <w:rPr>
                <w:b/>
                <w:sz w:val="20"/>
                <w:lang w:eastAsia="lt-LT"/>
              </w:rPr>
            </w:pPr>
            <w:r w:rsidRPr="00F54CF5">
              <w:rPr>
                <w:b/>
                <w:sz w:val="20"/>
                <w:lang w:eastAsia="lt-LT"/>
              </w:rPr>
              <w:t>temperatūra,</w:t>
            </w:r>
          </w:p>
          <w:p w14:paraId="12EA8793" w14:textId="77777777" w:rsidR="00693F53" w:rsidRPr="00F54CF5" w:rsidRDefault="00693F53" w:rsidP="007253C4">
            <w:pPr>
              <w:jc w:val="center"/>
              <w:rPr>
                <w:b/>
                <w:sz w:val="20"/>
                <w:lang w:eastAsia="lt-LT"/>
              </w:rPr>
            </w:pPr>
            <w:r w:rsidRPr="00F54CF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F54CF5" w:rsidRDefault="00693F53" w:rsidP="007253C4">
            <w:pPr>
              <w:jc w:val="center"/>
              <w:rPr>
                <w:b/>
                <w:sz w:val="20"/>
                <w:lang w:eastAsia="lt-LT"/>
              </w:rPr>
            </w:pPr>
            <w:r w:rsidRPr="00F54CF5">
              <w:rPr>
                <w:b/>
                <w:sz w:val="20"/>
                <w:lang w:eastAsia="lt-LT"/>
              </w:rPr>
              <w:t>tūrio debitas,</w:t>
            </w:r>
          </w:p>
          <w:p w14:paraId="56B5C03B" w14:textId="77777777" w:rsidR="00693F53" w:rsidRPr="00F54CF5" w:rsidRDefault="00693F53" w:rsidP="007253C4">
            <w:pPr>
              <w:jc w:val="center"/>
              <w:rPr>
                <w:b/>
                <w:sz w:val="20"/>
                <w:lang w:eastAsia="lt-LT"/>
              </w:rPr>
            </w:pPr>
            <w:r w:rsidRPr="00F54CF5">
              <w:rPr>
                <w:b/>
                <w:sz w:val="20"/>
                <w:lang w:eastAsia="lt-LT"/>
              </w:rPr>
              <w:t>Nm</w:t>
            </w:r>
            <w:r w:rsidRPr="00F54CF5">
              <w:rPr>
                <w:b/>
                <w:sz w:val="20"/>
                <w:vertAlign w:val="superscript"/>
                <w:lang w:eastAsia="lt-LT"/>
              </w:rPr>
              <w:t>3</w:t>
            </w:r>
            <w:r w:rsidRPr="00F54CF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F54CF5" w:rsidRDefault="00693F53" w:rsidP="007253C4">
            <w:pPr>
              <w:jc w:val="center"/>
              <w:rPr>
                <w:b/>
                <w:sz w:val="20"/>
                <w:lang w:eastAsia="lt-LT"/>
              </w:rPr>
            </w:pPr>
          </w:p>
        </w:tc>
      </w:tr>
      <w:tr w:rsidR="00693F53" w:rsidRPr="005F6EE0"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F54CF5" w:rsidRDefault="00693F53" w:rsidP="007253C4">
            <w:pPr>
              <w:jc w:val="center"/>
              <w:rPr>
                <w:b/>
                <w:sz w:val="20"/>
                <w:lang w:eastAsia="lt-LT"/>
              </w:rPr>
            </w:pPr>
            <w:r w:rsidRPr="00F54CF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F54CF5" w:rsidRDefault="00693F53" w:rsidP="007253C4">
            <w:pPr>
              <w:jc w:val="center"/>
              <w:rPr>
                <w:b/>
                <w:sz w:val="20"/>
                <w:lang w:eastAsia="lt-LT"/>
              </w:rPr>
            </w:pPr>
            <w:r w:rsidRPr="00F54CF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F54CF5" w:rsidRDefault="00693F53" w:rsidP="007253C4">
            <w:pPr>
              <w:jc w:val="center"/>
              <w:rPr>
                <w:b/>
                <w:sz w:val="20"/>
                <w:lang w:eastAsia="lt-LT"/>
              </w:rPr>
            </w:pPr>
            <w:r w:rsidRPr="00F54CF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F54CF5" w:rsidRDefault="00693F53" w:rsidP="007253C4">
            <w:pPr>
              <w:jc w:val="center"/>
              <w:rPr>
                <w:b/>
                <w:sz w:val="20"/>
                <w:lang w:eastAsia="lt-LT"/>
              </w:rPr>
            </w:pPr>
            <w:r w:rsidRPr="00F54CF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F54CF5" w:rsidRDefault="00693F53" w:rsidP="007253C4">
            <w:pPr>
              <w:jc w:val="center"/>
              <w:rPr>
                <w:b/>
                <w:sz w:val="20"/>
                <w:lang w:eastAsia="lt-LT"/>
              </w:rPr>
            </w:pPr>
            <w:r w:rsidRPr="00F54CF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F54CF5" w:rsidRDefault="00693F53" w:rsidP="007253C4">
            <w:pPr>
              <w:jc w:val="center"/>
              <w:rPr>
                <w:b/>
                <w:sz w:val="20"/>
                <w:lang w:eastAsia="lt-LT"/>
              </w:rPr>
            </w:pPr>
            <w:r w:rsidRPr="00F54CF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F54CF5" w:rsidRDefault="00693F53" w:rsidP="007253C4">
            <w:pPr>
              <w:jc w:val="center"/>
              <w:rPr>
                <w:b/>
                <w:sz w:val="20"/>
                <w:lang w:eastAsia="lt-LT"/>
              </w:rPr>
            </w:pPr>
            <w:r w:rsidRPr="00F54CF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F54CF5" w:rsidRDefault="00693F53" w:rsidP="007253C4">
            <w:pPr>
              <w:jc w:val="center"/>
              <w:rPr>
                <w:b/>
                <w:sz w:val="20"/>
                <w:lang w:eastAsia="lt-LT"/>
              </w:rPr>
            </w:pPr>
            <w:r w:rsidRPr="00F54CF5">
              <w:rPr>
                <w:b/>
                <w:sz w:val="20"/>
                <w:lang w:eastAsia="lt-LT"/>
              </w:rPr>
              <w:t>8</w:t>
            </w:r>
          </w:p>
        </w:tc>
      </w:tr>
      <w:tr w:rsidR="00BC209F" w:rsidRPr="005F6EE0"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669F31FF" w:rsidR="00BC209F" w:rsidRPr="00BC209F" w:rsidRDefault="00BC209F" w:rsidP="00BC209F">
            <w:pPr>
              <w:jc w:val="center"/>
              <w:rPr>
                <w:color w:val="000000"/>
                <w:sz w:val="20"/>
              </w:rPr>
            </w:pPr>
            <w:r w:rsidRPr="00BC209F">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29FCB063" w:rsidR="00BC209F" w:rsidRPr="005F6EE0" w:rsidRDefault="00BC209F" w:rsidP="00BC209F">
            <w:pPr>
              <w:jc w:val="center"/>
              <w:rPr>
                <w:color w:val="000000"/>
                <w:sz w:val="20"/>
                <w:highlight w:val="red"/>
              </w:rPr>
            </w:pPr>
            <w:r w:rsidRPr="00DB05AE">
              <w:rPr>
                <w:color w:val="000000"/>
                <w:sz w:val="18"/>
                <w:szCs w:val="18"/>
              </w:rPr>
              <w:t>6148035,03</w:t>
            </w:r>
          </w:p>
        </w:tc>
        <w:tc>
          <w:tcPr>
            <w:tcW w:w="1398" w:type="dxa"/>
            <w:tcBorders>
              <w:top w:val="nil"/>
              <w:left w:val="nil"/>
              <w:bottom w:val="single" w:sz="4" w:space="0" w:color="auto"/>
              <w:right w:val="single" w:sz="4" w:space="0" w:color="auto"/>
            </w:tcBorders>
            <w:shd w:val="clear" w:color="auto" w:fill="auto"/>
            <w:vAlign w:val="center"/>
          </w:tcPr>
          <w:p w14:paraId="7BC25CFD" w14:textId="649BDE3D" w:rsidR="00BC209F" w:rsidRPr="005F6EE0" w:rsidRDefault="00BC209F" w:rsidP="00BC209F">
            <w:pPr>
              <w:jc w:val="center"/>
              <w:rPr>
                <w:color w:val="000000"/>
                <w:sz w:val="20"/>
                <w:highlight w:val="red"/>
              </w:rPr>
            </w:pPr>
            <w:r w:rsidRPr="00DB05AE">
              <w:rPr>
                <w:color w:val="000000"/>
                <w:sz w:val="18"/>
                <w:szCs w:val="18"/>
              </w:rPr>
              <w:t>638905,09</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07632857" w:rsidR="00BC209F" w:rsidRPr="005F6EE0" w:rsidRDefault="00BC209F" w:rsidP="00BC209F">
            <w:pPr>
              <w:jc w:val="center"/>
              <w:rPr>
                <w:color w:val="000000"/>
                <w:sz w:val="20"/>
                <w:highlight w:val="red"/>
              </w:rPr>
            </w:pPr>
            <w:r w:rsidRPr="00DB05AE">
              <w:rPr>
                <w:color w:val="000000"/>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21526BDA" w:rsidR="00BC209F" w:rsidRPr="005F6EE0" w:rsidRDefault="00BC209F" w:rsidP="00BC209F">
            <w:pPr>
              <w:jc w:val="center"/>
              <w:rPr>
                <w:color w:val="000000"/>
                <w:sz w:val="20"/>
                <w:highlight w:val="red"/>
              </w:rPr>
            </w:pPr>
            <w:r w:rsidRPr="00DB05AE">
              <w:rPr>
                <w:color w:val="000000"/>
                <w:sz w:val="20"/>
              </w:rPr>
              <w:t>0,3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1E9E9DE9" w:rsidR="00BC209F" w:rsidRPr="005F6EE0" w:rsidRDefault="00BC209F" w:rsidP="00BC209F">
            <w:pPr>
              <w:jc w:val="center"/>
              <w:rPr>
                <w:color w:val="000000"/>
                <w:sz w:val="20"/>
                <w:highlight w:val="red"/>
              </w:rPr>
            </w:pPr>
            <w:r w:rsidRPr="00DB05AE">
              <w:rPr>
                <w:color w:val="000000"/>
                <w:sz w:val="20"/>
              </w:rPr>
              <w:t>23,78</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53A8E8EB" w:rsidR="00BC209F" w:rsidRPr="005F6EE0" w:rsidRDefault="00BC209F" w:rsidP="00BC209F">
            <w:pPr>
              <w:jc w:val="center"/>
              <w:rPr>
                <w:color w:val="000000"/>
                <w:sz w:val="20"/>
                <w:highlight w:val="red"/>
              </w:rPr>
            </w:pPr>
            <w:r w:rsidRPr="00DB05AE">
              <w:rPr>
                <w:color w:val="000000"/>
                <w:sz w:val="20"/>
              </w:rPr>
              <w:t>180</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07E16ADA" w:rsidR="00BC209F" w:rsidRPr="005F6EE0" w:rsidRDefault="00BC209F" w:rsidP="00BC209F">
            <w:pPr>
              <w:jc w:val="center"/>
              <w:rPr>
                <w:color w:val="000000"/>
                <w:sz w:val="20"/>
                <w:highlight w:val="red"/>
              </w:rPr>
            </w:pPr>
            <w:r w:rsidRPr="00DB05AE">
              <w:rPr>
                <w:color w:val="000000"/>
                <w:sz w:val="20"/>
              </w:rPr>
              <w:t>1,015</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6A0FFE6B" w:rsidR="00BC209F" w:rsidRPr="005F6EE0" w:rsidRDefault="00BC209F" w:rsidP="00BC209F">
            <w:pPr>
              <w:jc w:val="center"/>
              <w:rPr>
                <w:color w:val="000000"/>
                <w:sz w:val="20"/>
                <w:highlight w:val="red"/>
              </w:rPr>
            </w:pPr>
            <w:r w:rsidRPr="00DB05AE">
              <w:rPr>
                <w:color w:val="000000"/>
                <w:sz w:val="20"/>
              </w:rPr>
              <w:t>8760</w:t>
            </w:r>
          </w:p>
        </w:tc>
      </w:tr>
      <w:tr w:rsidR="00BC209F" w:rsidRPr="005F6EE0" w14:paraId="21C9D9C0" w14:textId="77777777" w:rsidTr="004B4961">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0B3EF231" w:rsidR="00BC209F" w:rsidRPr="00BC209F" w:rsidRDefault="00BC209F" w:rsidP="00BC209F">
            <w:pPr>
              <w:jc w:val="center"/>
              <w:rPr>
                <w:color w:val="000000"/>
                <w:sz w:val="20"/>
              </w:rPr>
            </w:pPr>
            <w:r w:rsidRPr="00BC209F">
              <w:rPr>
                <w:color w:val="000000"/>
                <w:sz w:val="20"/>
              </w:rPr>
              <w:t>002</w:t>
            </w:r>
          </w:p>
        </w:tc>
        <w:tc>
          <w:tcPr>
            <w:tcW w:w="1559" w:type="dxa"/>
            <w:tcBorders>
              <w:top w:val="single" w:sz="4" w:space="0" w:color="auto"/>
              <w:left w:val="single" w:sz="4" w:space="0" w:color="auto"/>
              <w:bottom w:val="single" w:sz="4" w:space="0" w:color="auto"/>
              <w:right w:val="single" w:sz="4" w:space="0" w:color="auto"/>
            </w:tcBorders>
            <w:vAlign w:val="center"/>
          </w:tcPr>
          <w:p w14:paraId="306A0CB5" w14:textId="1C289B8D" w:rsidR="00BC209F" w:rsidRPr="005F6EE0" w:rsidRDefault="00BC209F" w:rsidP="00BC209F">
            <w:pPr>
              <w:jc w:val="center"/>
              <w:rPr>
                <w:color w:val="000000"/>
                <w:sz w:val="20"/>
                <w:highlight w:val="red"/>
              </w:rPr>
            </w:pPr>
            <w:r w:rsidRPr="00DB05AE">
              <w:rPr>
                <w:color w:val="000000"/>
                <w:sz w:val="20"/>
              </w:rPr>
              <w:t>6148034</w:t>
            </w:r>
          </w:p>
        </w:tc>
        <w:tc>
          <w:tcPr>
            <w:tcW w:w="1398" w:type="dxa"/>
            <w:tcBorders>
              <w:top w:val="nil"/>
              <w:left w:val="nil"/>
              <w:bottom w:val="single" w:sz="4" w:space="0" w:color="auto"/>
              <w:right w:val="single" w:sz="4" w:space="0" w:color="auto"/>
            </w:tcBorders>
            <w:shd w:val="clear" w:color="auto" w:fill="auto"/>
            <w:vAlign w:val="center"/>
          </w:tcPr>
          <w:p w14:paraId="6F76434F" w14:textId="37EF738D" w:rsidR="00BC209F" w:rsidRPr="005F6EE0" w:rsidRDefault="00BC209F" w:rsidP="00BC209F">
            <w:pPr>
              <w:jc w:val="center"/>
              <w:rPr>
                <w:color w:val="000000"/>
                <w:sz w:val="20"/>
                <w:highlight w:val="red"/>
              </w:rPr>
            </w:pPr>
            <w:r w:rsidRPr="00DB05AE">
              <w:rPr>
                <w:color w:val="000000"/>
                <w:sz w:val="20"/>
              </w:rPr>
              <w:t>638913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7011973" w14:textId="105600A0" w:rsidR="00BC209F" w:rsidRPr="005F6EE0" w:rsidRDefault="00BC209F" w:rsidP="00BC209F">
            <w:pPr>
              <w:jc w:val="center"/>
              <w:rPr>
                <w:color w:val="000000"/>
                <w:sz w:val="20"/>
                <w:highlight w:val="red"/>
              </w:rPr>
            </w:pPr>
            <w:r w:rsidRPr="00DB05AE">
              <w:rPr>
                <w:color w:val="000000"/>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3BD5B12B" w:rsidR="00BC209F" w:rsidRPr="005F6EE0" w:rsidRDefault="00BC209F" w:rsidP="00BC209F">
            <w:pPr>
              <w:jc w:val="center"/>
              <w:rPr>
                <w:color w:val="000000"/>
                <w:sz w:val="20"/>
                <w:highlight w:val="red"/>
              </w:rPr>
            </w:pPr>
            <w:r w:rsidRPr="00DB05AE">
              <w:rPr>
                <w:color w:val="000000"/>
                <w:sz w:val="20"/>
              </w:rPr>
              <w:t>0,795</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17C0CC42" w:rsidR="00BC209F" w:rsidRPr="005F6EE0" w:rsidRDefault="00BC209F" w:rsidP="00BC209F">
            <w:pPr>
              <w:jc w:val="center"/>
              <w:rPr>
                <w:color w:val="000000"/>
                <w:sz w:val="20"/>
                <w:highlight w:val="red"/>
              </w:rPr>
            </w:pPr>
            <w:r w:rsidRPr="00DB05AE">
              <w:rPr>
                <w:color w:val="000000"/>
                <w:sz w:val="20"/>
              </w:rPr>
              <w:t>9,024</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011D53C3" w:rsidR="00BC209F" w:rsidRPr="005F6EE0" w:rsidRDefault="00BC209F" w:rsidP="00BC209F">
            <w:pPr>
              <w:jc w:val="center"/>
              <w:rPr>
                <w:color w:val="000000"/>
                <w:sz w:val="20"/>
                <w:highlight w:val="red"/>
              </w:rPr>
            </w:pPr>
            <w:r w:rsidRPr="00DB05AE">
              <w:rPr>
                <w:color w:val="000000"/>
                <w:sz w:val="20"/>
              </w:rPr>
              <w:t>850</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58CD372E" w:rsidR="00BC209F" w:rsidRPr="005F6EE0" w:rsidRDefault="00BC209F" w:rsidP="00BC209F">
            <w:pPr>
              <w:jc w:val="center"/>
              <w:rPr>
                <w:color w:val="000000"/>
                <w:sz w:val="20"/>
                <w:highlight w:val="red"/>
              </w:rPr>
            </w:pPr>
            <w:r w:rsidRPr="00DB05AE">
              <w:rPr>
                <w:color w:val="000000"/>
                <w:sz w:val="20"/>
              </w:rPr>
              <w:t>1,079</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24B8ADD4" w:rsidR="00BC209F" w:rsidRPr="005F6EE0" w:rsidRDefault="00BC209F" w:rsidP="00BC209F">
            <w:pPr>
              <w:jc w:val="center"/>
              <w:rPr>
                <w:color w:val="000000"/>
                <w:sz w:val="20"/>
                <w:highlight w:val="red"/>
              </w:rPr>
            </w:pPr>
            <w:r w:rsidRPr="00DB05AE">
              <w:rPr>
                <w:color w:val="000000"/>
                <w:sz w:val="20"/>
              </w:rPr>
              <w:t>53*</w:t>
            </w:r>
          </w:p>
        </w:tc>
      </w:tr>
    </w:tbl>
    <w:p w14:paraId="5A8A625E" w14:textId="32BB4FF6" w:rsidR="00B45D82" w:rsidRPr="005F6EE0" w:rsidRDefault="00F96409" w:rsidP="00E87CF3">
      <w:pPr>
        <w:jc w:val="both"/>
        <w:rPr>
          <w:sz w:val="18"/>
          <w:szCs w:val="18"/>
          <w:highlight w:val="red"/>
          <w:lang w:eastAsia="lt-LT"/>
        </w:rPr>
      </w:pPr>
      <w:r w:rsidRPr="00BC209F">
        <w:rPr>
          <w:sz w:val="18"/>
          <w:szCs w:val="18"/>
          <w:lang w:eastAsia="lt-LT"/>
        </w:rPr>
        <w:t xml:space="preserve">* Teršalų išmetimo trukmė iš avarinio fakelo paskaičiuota orientaciniai, tikslus veikimo laikas priklausys nuo </w:t>
      </w:r>
      <w:r w:rsidR="00D47558" w:rsidRPr="00BC209F">
        <w:rPr>
          <w:sz w:val="18"/>
          <w:szCs w:val="18"/>
          <w:lang w:eastAsia="lt-LT"/>
        </w:rPr>
        <w:t>kogeneratoriaus</w:t>
      </w:r>
      <w:r w:rsidRPr="00BC209F">
        <w:rPr>
          <w:sz w:val="18"/>
          <w:szCs w:val="18"/>
          <w:lang w:eastAsia="lt-LT"/>
        </w:rPr>
        <w:t xml:space="preserve"> darbo režimo.</w:t>
      </w:r>
    </w:p>
    <w:p w14:paraId="7856E1BD" w14:textId="77777777" w:rsidR="004500A5" w:rsidRPr="005F6EE0" w:rsidRDefault="004500A5" w:rsidP="00693F53">
      <w:pPr>
        <w:ind w:firstLine="567"/>
        <w:jc w:val="both"/>
        <w:rPr>
          <w:b/>
          <w:sz w:val="22"/>
          <w:szCs w:val="24"/>
          <w:highlight w:val="red"/>
          <w:lang w:eastAsia="lt-LT"/>
        </w:rPr>
      </w:pPr>
    </w:p>
    <w:p w14:paraId="1ACDDB08" w14:textId="77777777" w:rsidR="00324837" w:rsidRPr="005F6EE0" w:rsidRDefault="00324837" w:rsidP="00693F53">
      <w:pPr>
        <w:ind w:firstLine="567"/>
        <w:jc w:val="both"/>
        <w:rPr>
          <w:b/>
          <w:sz w:val="22"/>
          <w:szCs w:val="24"/>
          <w:highlight w:val="red"/>
          <w:lang w:eastAsia="lt-LT"/>
        </w:rPr>
      </w:pPr>
    </w:p>
    <w:p w14:paraId="09EC8845" w14:textId="77777777" w:rsidR="00693F53" w:rsidRPr="00F54CF5" w:rsidRDefault="00693F53" w:rsidP="00693F53">
      <w:pPr>
        <w:ind w:firstLine="567"/>
        <w:jc w:val="both"/>
        <w:rPr>
          <w:b/>
          <w:sz w:val="22"/>
          <w:szCs w:val="24"/>
          <w:lang w:eastAsia="lt-LT"/>
        </w:rPr>
      </w:pPr>
      <w:r w:rsidRPr="00F54CF5">
        <w:rPr>
          <w:b/>
          <w:sz w:val="22"/>
          <w:szCs w:val="24"/>
          <w:lang w:eastAsia="lt-LT"/>
        </w:rPr>
        <w:t>11 lentelė. Tarša į aplinkos orą</w:t>
      </w:r>
    </w:p>
    <w:p w14:paraId="5234638E" w14:textId="77777777" w:rsidR="00693F53" w:rsidRPr="005F6EE0" w:rsidRDefault="00693F53" w:rsidP="00693F53">
      <w:pPr>
        <w:ind w:firstLine="567"/>
        <w:jc w:val="both"/>
        <w:rPr>
          <w:sz w:val="22"/>
          <w:szCs w:val="24"/>
          <w:highlight w:val="red"/>
          <w:lang w:eastAsia="lt-LT"/>
        </w:rPr>
      </w:pPr>
    </w:p>
    <w:p w14:paraId="3EDC2A09" w14:textId="2F5BE8B5" w:rsidR="00693F53" w:rsidRPr="00F54CF5" w:rsidRDefault="00F96409" w:rsidP="00693F53">
      <w:pPr>
        <w:tabs>
          <w:tab w:val="left" w:leader="underscore" w:pos="8901"/>
        </w:tabs>
        <w:rPr>
          <w:sz w:val="22"/>
          <w:szCs w:val="22"/>
          <w:u w:val="single"/>
          <w:lang w:eastAsia="lt-LT"/>
        </w:rPr>
      </w:pPr>
      <w:r w:rsidRPr="00F54CF5">
        <w:rPr>
          <w:sz w:val="22"/>
          <w:szCs w:val="22"/>
          <w:lang w:eastAsia="lt-LT"/>
        </w:rPr>
        <w:t xml:space="preserve">Įrenginio pavadinimas </w:t>
      </w:r>
      <w:r w:rsidRPr="00F54CF5">
        <w:rPr>
          <w:sz w:val="22"/>
          <w:szCs w:val="22"/>
          <w:u w:val="single"/>
          <w:lang w:eastAsia="lt-LT"/>
        </w:rPr>
        <w:t>UAB „</w:t>
      </w:r>
      <w:r w:rsidR="00F54CF5" w:rsidRPr="00F54CF5">
        <w:rPr>
          <w:sz w:val="22"/>
          <w:szCs w:val="22"/>
          <w:u w:val="single"/>
          <w:lang w:eastAsia="lt-LT"/>
        </w:rPr>
        <w:t>Zenergija</w:t>
      </w:r>
      <w:r w:rsidRPr="00F54CF5">
        <w:rPr>
          <w:sz w:val="22"/>
          <w:szCs w:val="22"/>
          <w:u w:val="single"/>
          <w:lang w:eastAsia="lt-LT"/>
        </w:rPr>
        <w:t xml:space="preserve">“ </w:t>
      </w:r>
      <w:r w:rsidR="00F54CF5" w:rsidRPr="00F54CF5">
        <w:rPr>
          <w:sz w:val="22"/>
          <w:szCs w:val="22"/>
          <w:u w:val="single"/>
          <w:lang w:eastAsia="lt-LT"/>
        </w:rPr>
        <w:t xml:space="preserve">kogeneracinė </w:t>
      </w:r>
      <w:r w:rsidRPr="00F54CF5">
        <w:rPr>
          <w:sz w:val="22"/>
          <w:szCs w:val="22"/>
          <w:u w:val="single"/>
          <w:lang w:eastAsia="lt-LT"/>
        </w:rPr>
        <w:t>biodujų jėgainė</w:t>
      </w:r>
    </w:p>
    <w:p w14:paraId="377B80A5" w14:textId="77777777" w:rsidR="00B66DEE" w:rsidRPr="00F54CF5" w:rsidRDefault="00B66DEE" w:rsidP="00693F53">
      <w:pPr>
        <w:tabs>
          <w:tab w:val="left" w:leader="underscore" w:pos="8901"/>
        </w:tabs>
        <w:rPr>
          <w:sz w:val="22"/>
          <w:szCs w:val="22"/>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F960DE" w:rsidRPr="00F54CF5" w14:paraId="6DEBBC4E" w14:textId="77777777" w:rsidTr="00F96409">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F54CF5" w:rsidRDefault="00F960DE" w:rsidP="00F960DE">
            <w:pPr>
              <w:jc w:val="center"/>
              <w:rPr>
                <w:b/>
                <w:bCs/>
                <w:sz w:val="20"/>
              </w:rPr>
            </w:pPr>
            <w:r w:rsidRPr="00F54CF5">
              <w:rPr>
                <w:b/>
                <w:sz w:val="20"/>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1340D460" w14:textId="77777777" w:rsidR="00F960DE" w:rsidRPr="00F54CF5" w:rsidRDefault="00F960DE" w:rsidP="00F960DE">
            <w:pPr>
              <w:jc w:val="center"/>
              <w:rPr>
                <w:b/>
                <w:bCs/>
                <w:sz w:val="20"/>
              </w:rPr>
            </w:pPr>
            <w:r w:rsidRPr="00F54CF5">
              <w:rPr>
                <w:b/>
                <w:sz w:val="20"/>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F960DE" w:rsidRPr="00F54CF5" w:rsidRDefault="00F960DE" w:rsidP="00F960DE">
            <w:pPr>
              <w:jc w:val="center"/>
              <w:rPr>
                <w:b/>
                <w:bCs/>
                <w:sz w:val="20"/>
              </w:rPr>
            </w:pPr>
            <w:r w:rsidRPr="00F54CF5">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F54CF5" w:rsidRDefault="00F960DE" w:rsidP="00F960DE">
            <w:pPr>
              <w:jc w:val="center"/>
              <w:rPr>
                <w:b/>
                <w:bCs/>
                <w:sz w:val="20"/>
              </w:rPr>
            </w:pPr>
            <w:r w:rsidRPr="00F54CF5">
              <w:rPr>
                <w:b/>
                <w:sz w:val="20"/>
                <w:lang w:eastAsia="lt-LT"/>
              </w:rPr>
              <w:t>Numatoma (prašoma leisti) tarša</w:t>
            </w:r>
          </w:p>
        </w:tc>
      </w:tr>
      <w:tr w:rsidR="00F960DE" w:rsidRPr="00F54CF5"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F54CF5" w:rsidRDefault="00F960DE" w:rsidP="00F960DE">
            <w:pPr>
              <w:jc w:val="center"/>
              <w:rPr>
                <w:b/>
                <w:sz w:val="20"/>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F54CF5" w:rsidRDefault="00F960DE" w:rsidP="00F960DE">
            <w:pPr>
              <w:jc w:val="center"/>
              <w:rPr>
                <w:b/>
                <w:sz w:val="20"/>
                <w:lang w:eastAsia="lt-LT"/>
              </w:rPr>
            </w:pPr>
            <w:r w:rsidRPr="00F54CF5">
              <w:rPr>
                <w:b/>
                <w:sz w:val="20"/>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F54CF5" w:rsidRDefault="00F960DE" w:rsidP="00F960DE">
            <w:pPr>
              <w:jc w:val="center"/>
              <w:rPr>
                <w:b/>
                <w:sz w:val="20"/>
                <w:lang w:eastAsia="lt-LT"/>
              </w:rPr>
            </w:pPr>
            <w:r w:rsidRPr="00F54CF5">
              <w:rPr>
                <w:b/>
                <w:sz w:val="20"/>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F54CF5" w:rsidRDefault="00F960DE" w:rsidP="00F960DE">
            <w:pPr>
              <w:jc w:val="center"/>
              <w:rPr>
                <w:b/>
                <w:sz w:val="20"/>
                <w:lang w:eastAsia="lt-LT"/>
              </w:rPr>
            </w:pPr>
            <w:r w:rsidRPr="00F54CF5">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F54CF5" w:rsidRDefault="00F960DE" w:rsidP="00F960DE">
            <w:pPr>
              <w:jc w:val="center"/>
              <w:rPr>
                <w:b/>
                <w:sz w:val="20"/>
                <w:lang w:eastAsia="lt-LT"/>
              </w:rPr>
            </w:pPr>
            <w:r w:rsidRPr="00F54CF5">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F54CF5" w:rsidRDefault="00F960DE" w:rsidP="00F960DE">
            <w:pPr>
              <w:jc w:val="center"/>
              <w:rPr>
                <w:b/>
                <w:sz w:val="20"/>
                <w:lang w:eastAsia="lt-LT"/>
              </w:rPr>
            </w:pPr>
            <w:r w:rsidRPr="00F54CF5">
              <w:rPr>
                <w:b/>
                <w:sz w:val="20"/>
                <w:lang w:eastAsia="lt-LT"/>
              </w:rPr>
              <w:t>metinė, t/m.</w:t>
            </w:r>
          </w:p>
        </w:tc>
      </w:tr>
      <w:tr w:rsidR="00F960DE" w:rsidRPr="00F54CF5"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F54CF5" w:rsidRDefault="00F960DE" w:rsidP="00F960DE">
            <w:pPr>
              <w:jc w:val="center"/>
              <w:rPr>
                <w:b/>
                <w:sz w:val="20"/>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F54CF5" w:rsidRDefault="00F960DE" w:rsidP="00F960DE">
            <w:pPr>
              <w:jc w:val="center"/>
              <w:rPr>
                <w:b/>
                <w:sz w:val="20"/>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F54CF5" w:rsidRDefault="00F960DE" w:rsidP="00F960DE">
            <w:pPr>
              <w:jc w:val="center"/>
              <w:rPr>
                <w:b/>
                <w:sz w:val="20"/>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F54CF5"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F54CF5" w:rsidRDefault="00F960DE" w:rsidP="00F960DE">
            <w:pPr>
              <w:jc w:val="center"/>
              <w:rPr>
                <w:b/>
                <w:sz w:val="20"/>
                <w:lang w:eastAsia="lt-LT"/>
              </w:rPr>
            </w:pPr>
            <w:r w:rsidRPr="00F54CF5">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F54CF5" w:rsidRDefault="00F960DE" w:rsidP="00F960DE">
            <w:pPr>
              <w:jc w:val="center"/>
              <w:rPr>
                <w:b/>
                <w:sz w:val="20"/>
                <w:lang w:eastAsia="lt-LT"/>
              </w:rPr>
            </w:pPr>
            <w:r w:rsidRPr="00F54CF5">
              <w:rPr>
                <w:b/>
                <w:sz w:val="20"/>
                <w:lang w:eastAsia="lt-LT"/>
              </w:rPr>
              <w:t>maks.</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F54CF5" w:rsidRDefault="00F960DE" w:rsidP="00F960DE">
            <w:pPr>
              <w:jc w:val="center"/>
              <w:rPr>
                <w:b/>
                <w:sz w:val="20"/>
                <w:lang w:eastAsia="lt-LT"/>
              </w:rPr>
            </w:pPr>
          </w:p>
        </w:tc>
      </w:tr>
      <w:tr w:rsidR="00F960DE" w:rsidRPr="00F54CF5"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F54CF5" w:rsidRDefault="00F960DE" w:rsidP="00F960DE">
            <w:pPr>
              <w:jc w:val="center"/>
              <w:rPr>
                <w:b/>
                <w:sz w:val="20"/>
                <w:lang w:eastAsia="lt-LT"/>
              </w:rPr>
            </w:pPr>
            <w:r w:rsidRPr="00F54CF5">
              <w:rPr>
                <w:b/>
                <w:sz w:val="20"/>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377EA385" w14:textId="77777777" w:rsidR="00F960DE" w:rsidRPr="00F54CF5" w:rsidRDefault="00F960DE" w:rsidP="00F960DE">
            <w:pPr>
              <w:jc w:val="center"/>
              <w:rPr>
                <w:b/>
                <w:sz w:val="20"/>
                <w:lang w:eastAsia="lt-LT"/>
              </w:rPr>
            </w:pPr>
            <w:r w:rsidRPr="00F54CF5">
              <w:rPr>
                <w:b/>
                <w:sz w:val="20"/>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105402FB" w14:textId="77777777" w:rsidR="00F960DE" w:rsidRPr="00F54CF5" w:rsidRDefault="00F960DE" w:rsidP="00F960DE">
            <w:pPr>
              <w:jc w:val="center"/>
              <w:rPr>
                <w:b/>
                <w:sz w:val="20"/>
                <w:lang w:eastAsia="lt-LT"/>
              </w:rPr>
            </w:pPr>
            <w:r w:rsidRPr="00F54CF5">
              <w:rPr>
                <w:b/>
                <w:sz w:val="20"/>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02030C9D" w14:textId="77777777" w:rsidR="00F960DE" w:rsidRPr="00F54CF5" w:rsidRDefault="00F960DE" w:rsidP="00F960DE">
            <w:pPr>
              <w:jc w:val="center"/>
              <w:rPr>
                <w:b/>
                <w:sz w:val="20"/>
                <w:lang w:eastAsia="lt-LT"/>
              </w:rPr>
            </w:pPr>
            <w:r w:rsidRPr="00F54CF5">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F54CF5" w:rsidRDefault="00F960DE" w:rsidP="00F960DE">
            <w:pPr>
              <w:jc w:val="center"/>
              <w:rPr>
                <w:b/>
                <w:sz w:val="20"/>
                <w:lang w:eastAsia="lt-LT"/>
              </w:rPr>
            </w:pPr>
            <w:r w:rsidRPr="00F54CF5">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F54CF5" w:rsidRDefault="00F960DE" w:rsidP="00F960DE">
            <w:pPr>
              <w:jc w:val="center"/>
              <w:rPr>
                <w:b/>
                <w:sz w:val="20"/>
                <w:lang w:eastAsia="lt-LT"/>
              </w:rPr>
            </w:pPr>
            <w:r w:rsidRPr="00F54CF5">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F54CF5" w:rsidRDefault="00F960DE" w:rsidP="00F960DE">
            <w:pPr>
              <w:jc w:val="center"/>
              <w:rPr>
                <w:b/>
                <w:sz w:val="20"/>
                <w:lang w:eastAsia="lt-LT"/>
              </w:rPr>
            </w:pPr>
            <w:r w:rsidRPr="00F54CF5">
              <w:rPr>
                <w:b/>
                <w:sz w:val="20"/>
                <w:lang w:eastAsia="lt-LT"/>
              </w:rPr>
              <w:t>7</w:t>
            </w:r>
          </w:p>
        </w:tc>
      </w:tr>
      <w:tr w:rsidR="00BC209F" w:rsidRPr="005F6EE0" w14:paraId="11AE17D5" w14:textId="77777777" w:rsidTr="004B4961">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16292B66" w:rsidR="00BC209F" w:rsidRPr="004D0F99" w:rsidRDefault="00BC209F" w:rsidP="00BC209F">
            <w:pPr>
              <w:jc w:val="center"/>
              <w:rPr>
                <w:color w:val="000000"/>
                <w:sz w:val="20"/>
              </w:rPr>
            </w:pPr>
            <w:r w:rsidRPr="004D0F99">
              <w:rPr>
                <w:color w:val="000000"/>
                <w:sz w:val="20"/>
              </w:rPr>
              <w:t>Kogeneracinis įrenginys</w:t>
            </w:r>
          </w:p>
        </w:tc>
        <w:tc>
          <w:tcPr>
            <w:tcW w:w="1779" w:type="dxa"/>
            <w:vMerge w:val="restart"/>
            <w:tcBorders>
              <w:top w:val="nil"/>
              <w:left w:val="single" w:sz="4" w:space="0" w:color="auto"/>
              <w:right w:val="single" w:sz="4" w:space="0" w:color="auto"/>
            </w:tcBorders>
            <w:shd w:val="clear" w:color="auto" w:fill="auto"/>
            <w:vAlign w:val="center"/>
          </w:tcPr>
          <w:p w14:paraId="01351505" w14:textId="77777777" w:rsidR="00BC209F" w:rsidRPr="004D0F99" w:rsidRDefault="00BC209F" w:rsidP="00BC209F">
            <w:pPr>
              <w:jc w:val="center"/>
              <w:rPr>
                <w:color w:val="000000"/>
                <w:sz w:val="20"/>
              </w:rPr>
            </w:pPr>
            <w:r w:rsidRPr="004D0F99">
              <w:rPr>
                <w:color w:val="000000"/>
                <w:sz w:val="20"/>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6C740A8D" w14:textId="7AC5AD96" w:rsidR="00BC209F" w:rsidRPr="004D0F99" w:rsidRDefault="00BC209F" w:rsidP="00BC209F">
            <w:pPr>
              <w:rPr>
                <w:color w:val="000000"/>
                <w:sz w:val="20"/>
              </w:rPr>
            </w:pPr>
            <w:r w:rsidRPr="004D0F99">
              <w:rPr>
                <w:sz w:val="20"/>
                <w:lang w:eastAsia="lt-LT"/>
              </w:rPr>
              <w:t>Anglies monoksidas (A)</w:t>
            </w:r>
          </w:p>
        </w:tc>
        <w:tc>
          <w:tcPr>
            <w:tcW w:w="1232" w:type="dxa"/>
            <w:tcBorders>
              <w:top w:val="single" w:sz="4" w:space="0" w:color="auto"/>
              <w:left w:val="single" w:sz="4" w:space="0" w:color="auto"/>
              <w:right w:val="single" w:sz="4" w:space="0" w:color="auto"/>
            </w:tcBorders>
            <w:vAlign w:val="center"/>
          </w:tcPr>
          <w:p w14:paraId="3AC5A3BB" w14:textId="45CAF848" w:rsidR="00BC209F" w:rsidRPr="004D0F99" w:rsidRDefault="00BC209F" w:rsidP="00BC209F">
            <w:pPr>
              <w:jc w:val="center"/>
              <w:rPr>
                <w:sz w:val="20"/>
                <w:lang w:eastAsia="lt-LT"/>
              </w:rPr>
            </w:pPr>
            <w:r w:rsidRPr="004D0F99">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37172ACA" w14:textId="0AA3CBB6" w:rsidR="00BC209F" w:rsidRPr="005F6EE0" w:rsidRDefault="00BC209F" w:rsidP="00BC209F">
            <w:pPr>
              <w:jc w:val="center"/>
              <w:rPr>
                <w:color w:val="000000"/>
                <w:sz w:val="20"/>
                <w:highlight w:val="red"/>
              </w:rPr>
            </w:pPr>
            <w:r w:rsidRPr="00DB05AE">
              <w:rPr>
                <w:sz w:val="20"/>
              </w:rPr>
              <w:t>1,015</w:t>
            </w:r>
          </w:p>
        </w:tc>
        <w:tc>
          <w:tcPr>
            <w:tcW w:w="2391" w:type="dxa"/>
            <w:tcBorders>
              <w:top w:val="single" w:sz="4" w:space="0" w:color="auto"/>
              <w:left w:val="single" w:sz="4" w:space="0" w:color="auto"/>
              <w:right w:val="single" w:sz="4" w:space="0" w:color="auto"/>
            </w:tcBorders>
            <w:vAlign w:val="center"/>
          </w:tcPr>
          <w:p w14:paraId="0ED16220" w14:textId="48CAAF00" w:rsidR="00BC209F" w:rsidRPr="005F6EE0" w:rsidRDefault="00BC209F" w:rsidP="00BC209F">
            <w:pPr>
              <w:jc w:val="center"/>
              <w:rPr>
                <w:color w:val="000000"/>
                <w:sz w:val="20"/>
                <w:highlight w:val="red"/>
              </w:rPr>
            </w:pPr>
            <w:r w:rsidRPr="00DB05AE">
              <w:rPr>
                <w:sz w:val="20"/>
              </w:rPr>
              <w:t>4,6</w:t>
            </w:r>
          </w:p>
        </w:tc>
      </w:tr>
      <w:tr w:rsidR="00BC209F" w:rsidRPr="005F6EE0" w14:paraId="33953B4A"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5ED4EE50"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29C76C26" w14:textId="77777777" w:rsidR="00BC209F" w:rsidRPr="004D0F99" w:rsidRDefault="00BC209F" w:rsidP="00BC209F">
            <w:pPr>
              <w:rPr>
                <w:color w:val="00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628CB5A9" w14:textId="217CA336" w:rsidR="00BC209F" w:rsidRPr="004D0F99" w:rsidRDefault="00BC209F" w:rsidP="00BC209F">
            <w:pPr>
              <w:rPr>
                <w:color w:val="000000"/>
                <w:sz w:val="20"/>
              </w:rPr>
            </w:pPr>
            <w:r w:rsidRPr="004D0F99">
              <w:rPr>
                <w:sz w:val="20"/>
                <w:lang w:eastAsia="lt-LT"/>
              </w:rPr>
              <w:t>Azoto oksidai (A)</w:t>
            </w:r>
          </w:p>
        </w:tc>
        <w:tc>
          <w:tcPr>
            <w:tcW w:w="1232" w:type="dxa"/>
            <w:tcBorders>
              <w:left w:val="single" w:sz="4" w:space="0" w:color="auto"/>
              <w:right w:val="single" w:sz="4" w:space="0" w:color="auto"/>
            </w:tcBorders>
            <w:vAlign w:val="center"/>
          </w:tcPr>
          <w:p w14:paraId="4B21F5A7" w14:textId="16A3B51B" w:rsidR="00BC209F" w:rsidRPr="004D0F99" w:rsidRDefault="00BC209F" w:rsidP="00BC209F">
            <w:pPr>
              <w:jc w:val="center"/>
              <w:rPr>
                <w:sz w:val="20"/>
                <w:lang w:eastAsia="lt-LT"/>
              </w:rPr>
            </w:pPr>
            <w:r w:rsidRPr="004D0F99">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BC209F" w:rsidRPr="004D0F99" w:rsidRDefault="00BC209F" w:rsidP="00BC209F">
            <w:pPr>
              <w:jc w:val="center"/>
              <w:rPr>
                <w:sz w:val="20"/>
                <w:lang w:eastAsia="lt-LT"/>
              </w:rPr>
            </w:pPr>
            <w:r w:rsidRPr="004D0F99">
              <w:rPr>
                <w:sz w:val="20"/>
                <w:lang w:eastAsia="lt-LT"/>
              </w:rPr>
              <w:t>g/s</w:t>
            </w:r>
          </w:p>
        </w:tc>
        <w:tc>
          <w:tcPr>
            <w:tcW w:w="1369" w:type="dxa"/>
            <w:tcBorders>
              <w:left w:val="single" w:sz="4" w:space="0" w:color="auto"/>
              <w:right w:val="single" w:sz="4" w:space="0" w:color="auto"/>
            </w:tcBorders>
            <w:vAlign w:val="center"/>
          </w:tcPr>
          <w:p w14:paraId="7059D928" w14:textId="22A88172" w:rsidR="00BC209F" w:rsidRPr="005F6EE0" w:rsidRDefault="00BC209F" w:rsidP="00BC209F">
            <w:pPr>
              <w:jc w:val="center"/>
              <w:rPr>
                <w:color w:val="000000"/>
                <w:sz w:val="20"/>
                <w:highlight w:val="red"/>
              </w:rPr>
            </w:pPr>
            <w:r w:rsidRPr="00DB05AE">
              <w:rPr>
                <w:sz w:val="20"/>
              </w:rPr>
              <w:t>0,508</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C6D9" w14:textId="357AC237" w:rsidR="00BC209F" w:rsidRPr="005F6EE0" w:rsidRDefault="00BC209F" w:rsidP="00BC209F">
            <w:pPr>
              <w:jc w:val="center"/>
              <w:rPr>
                <w:color w:val="000000"/>
                <w:sz w:val="20"/>
                <w:highlight w:val="red"/>
              </w:rPr>
            </w:pPr>
            <w:r w:rsidRPr="00DB05AE">
              <w:rPr>
                <w:color w:val="000000"/>
                <w:sz w:val="20"/>
              </w:rPr>
              <w:t>11,09</w:t>
            </w:r>
          </w:p>
        </w:tc>
      </w:tr>
      <w:tr w:rsidR="00BC209F" w:rsidRPr="005F6EE0" w14:paraId="07A31E69"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7F105228"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302CC54A" w14:textId="77777777" w:rsidR="00BC209F" w:rsidRPr="004D0F99" w:rsidRDefault="00BC209F" w:rsidP="00BC209F">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40996BFE" w14:textId="78908F3C" w:rsidR="00BC209F" w:rsidRPr="004D0F99" w:rsidRDefault="00BC209F" w:rsidP="00BC209F">
            <w:pPr>
              <w:rPr>
                <w:color w:val="000000"/>
                <w:sz w:val="20"/>
              </w:rPr>
            </w:pPr>
            <w:r w:rsidRPr="004D0F99">
              <w:rPr>
                <w:sz w:val="20"/>
                <w:lang w:eastAsia="lt-LT"/>
              </w:rPr>
              <w:t>Sieros dioksidas (A)</w:t>
            </w:r>
          </w:p>
        </w:tc>
        <w:tc>
          <w:tcPr>
            <w:tcW w:w="1232" w:type="dxa"/>
            <w:tcBorders>
              <w:top w:val="single" w:sz="4" w:space="0" w:color="auto"/>
              <w:left w:val="single" w:sz="4" w:space="0" w:color="auto"/>
              <w:right w:val="single" w:sz="4" w:space="0" w:color="auto"/>
            </w:tcBorders>
            <w:vAlign w:val="center"/>
          </w:tcPr>
          <w:p w14:paraId="58D0CD62" w14:textId="21678335" w:rsidR="00BC209F" w:rsidRPr="004D0F99" w:rsidRDefault="00BC209F" w:rsidP="00BC209F">
            <w:pPr>
              <w:jc w:val="center"/>
              <w:rPr>
                <w:sz w:val="20"/>
                <w:lang w:eastAsia="lt-LT"/>
              </w:rPr>
            </w:pPr>
            <w:r w:rsidRPr="004D0F99">
              <w:rPr>
                <w:sz w:val="20"/>
              </w:rPr>
              <w:t>1753</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9" w14:textId="41797C9D" w:rsidR="00BC209F" w:rsidRPr="005F6EE0" w:rsidRDefault="00BC209F" w:rsidP="00BC209F">
            <w:pPr>
              <w:jc w:val="center"/>
              <w:rPr>
                <w:color w:val="000000"/>
                <w:sz w:val="20"/>
                <w:highlight w:val="red"/>
              </w:rPr>
            </w:pPr>
            <w:r w:rsidRPr="00DB05AE">
              <w:rPr>
                <w:sz w:val="20"/>
              </w:rPr>
              <w:t>0,003</w:t>
            </w:r>
          </w:p>
        </w:tc>
        <w:tc>
          <w:tcPr>
            <w:tcW w:w="2391" w:type="dxa"/>
            <w:tcBorders>
              <w:top w:val="single" w:sz="4" w:space="0" w:color="auto"/>
              <w:left w:val="single" w:sz="4" w:space="0" w:color="auto"/>
              <w:bottom w:val="single" w:sz="4" w:space="0" w:color="auto"/>
              <w:right w:val="single" w:sz="4" w:space="0" w:color="auto"/>
            </w:tcBorders>
            <w:vAlign w:val="center"/>
          </w:tcPr>
          <w:p w14:paraId="0A44ACBA" w14:textId="6CAE7B8F" w:rsidR="00BC209F" w:rsidRPr="005F6EE0" w:rsidRDefault="00BC209F" w:rsidP="00BC209F">
            <w:pPr>
              <w:jc w:val="center"/>
              <w:rPr>
                <w:color w:val="000000"/>
                <w:sz w:val="20"/>
                <w:highlight w:val="red"/>
              </w:rPr>
            </w:pPr>
            <w:r w:rsidRPr="00DB05AE">
              <w:rPr>
                <w:sz w:val="20"/>
              </w:rPr>
              <w:t>0,041</w:t>
            </w:r>
          </w:p>
        </w:tc>
      </w:tr>
      <w:tr w:rsidR="00BC209F" w:rsidRPr="005F6EE0" w14:paraId="0AF60020"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4C65E7F1"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7C7FF006" w14:textId="77777777" w:rsidR="00BC209F" w:rsidRPr="004D0F99" w:rsidRDefault="00BC209F" w:rsidP="00BC209F">
            <w:pPr>
              <w:rPr>
                <w:color w:val="000000"/>
                <w:sz w:val="20"/>
              </w:rPr>
            </w:pPr>
          </w:p>
        </w:tc>
        <w:tc>
          <w:tcPr>
            <w:tcW w:w="2463" w:type="dxa"/>
            <w:tcBorders>
              <w:top w:val="nil"/>
              <w:left w:val="single" w:sz="4" w:space="0" w:color="auto"/>
              <w:right w:val="single" w:sz="4" w:space="0" w:color="auto"/>
            </w:tcBorders>
            <w:shd w:val="clear" w:color="auto" w:fill="auto"/>
            <w:vAlign w:val="bottom"/>
          </w:tcPr>
          <w:p w14:paraId="53281076" w14:textId="48E2C968" w:rsidR="00BC209F" w:rsidRPr="004D0F99" w:rsidRDefault="00BC209F" w:rsidP="00BC209F">
            <w:pPr>
              <w:rPr>
                <w:color w:val="000000"/>
                <w:sz w:val="20"/>
              </w:rPr>
            </w:pPr>
            <w:r w:rsidRPr="004D0F99">
              <w:rPr>
                <w:sz w:val="20"/>
                <w:lang w:eastAsia="lt-LT"/>
              </w:rPr>
              <w:t xml:space="preserve">LOJ </w:t>
            </w:r>
          </w:p>
        </w:tc>
        <w:tc>
          <w:tcPr>
            <w:tcW w:w="1232" w:type="dxa"/>
            <w:tcBorders>
              <w:top w:val="single" w:sz="4" w:space="0" w:color="auto"/>
              <w:left w:val="single" w:sz="4" w:space="0" w:color="auto"/>
              <w:right w:val="single" w:sz="4" w:space="0" w:color="auto"/>
            </w:tcBorders>
            <w:vAlign w:val="center"/>
          </w:tcPr>
          <w:p w14:paraId="430C697E" w14:textId="1B215D26" w:rsidR="00BC209F" w:rsidRPr="004D0F99" w:rsidRDefault="00BC209F" w:rsidP="00BC209F">
            <w:pPr>
              <w:jc w:val="center"/>
              <w:rPr>
                <w:sz w:val="20"/>
                <w:lang w:eastAsia="lt-LT"/>
              </w:rPr>
            </w:pPr>
            <w:r w:rsidRPr="004D0F99">
              <w:rPr>
                <w:sz w:val="20"/>
              </w:rPr>
              <w:t>308</w:t>
            </w:r>
          </w:p>
        </w:tc>
        <w:tc>
          <w:tcPr>
            <w:tcW w:w="1095" w:type="dxa"/>
            <w:tcBorders>
              <w:top w:val="single" w:sz="4" w:space="0" w:color="auto"/>
              <w:left w:val="single" w:sz="4" w:space="0" w:color="auto"/>
              <w:right w:val="single" w:sz="4" w:space="0" w:color="auto"/>
            </w:tcBorders>
            <w:vAlign w:val="center"/>
          </w:tcPr>
          <w:p w14:paraId="4E37CC75" w14:textId="17F3F24E"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7B7F" w14:textId="7CC705B2" w:rsidR="00BC209F" w:rsidRPr="005F6EE0" w:rsidRDefault="00BC209F" w:rsidP="00BC209F">
            <w:pPr>
              <w:jc w:val="center"/>
              <w:rPr>
                <w:color w:val="000000"/>
                <w:sz w:val="20"/>
                <w:highlight w:val="red"/>
              </w:rPr>
            </w:pPr>
            <w:r w:rsidRPr="00DB05AE">
              <w:rPr>
                <w:sz w:val="20"/>
              </w:rPr>
              <w:t>0,375</w:t>
            </w:r>
          </w:p>
        </w:tc>
        <w:tc>
          <w:tcPr>
            <w:tcW w:w="2391" w:type="dxa"/>
            <w:tcBorders>
              <w:top w:val="single" w:sz="4" w:space="0" w:color="auto"/>
              <w:left w:val="single" w:sz="4" w:space="0" w:color="auto"/>
              <w:bottom w:val="single" w:sz="4" w:space="0" w:color="auto"/>
              <w:right w:val="single" w:sz="4" w:space="0" w:color="auto"/>
            </w:tcBorders>
            <w:vAlign w:val="center"/>
          </w:tcPr>
          <w:p w14:paraId="46AD8C8E" w14:textId="7A327B77" w:rsidR="00BC209F" w:rsidRPr="005F6EE0" w:rsidRDefault="00BC209F" w:rsidP="00BC209F">
            <w:pPr>
              <w:jc w:val="center"/>
              <w:rPr>
                <w:color w:val="000000"/>
                <w:sz w:val="20"/>
                <w:highlight w:val="red"/>
              </w:rPr>
            </w:pPr>
            <w:r w:rsidRPr="00DB05AE">
              <w:rPr>
                <w:sz w:val="20"/>
              </w:rPr>
              <w:t>7,31</w:t>
            </w:r>
          </w:p>
        </w:tc>
      </w:tr>
      <w:tr w:rsidR="00BC209F" w:rsidRPr="005F6EE0" w14:paraId="1E11D040" w14:textId="77777777" w:rsidTr="00412214">
        <w:trPr>
          <w:trHeight w:val="143"/>
        </w:trPr>
        <w:tc>
          <w:tcPr>
            <w:tcW w:w="3416" w:type="dxa"/>
            <w:vMerge w:val="restart"/>
            <w:tcBorders>
              <w:left w:val="single" w:sz="4" w:space="0" w:color="auto"/>
              <w:right w:val="single" w:sz="4" w:space="0" w:color="auto"/>
            </w:tcBorders>
            <w:shd w:val="clear" w:color="auto" w:fill="auto"/>
            <w:vAlign w:val="center"/>
          </w:tcPr>
          <w:p w14:paraId="6B82D1E6" w14:textId="52908CDC" w:rsidR="00BC209F" w:rsidRPr="004D0F99" w:rsidRDefault="00BC209F" w:rsidP="00BC209F">
            <w:pPr>
              <w:jc w:val="center"/>
              <w:rPr>
                <w:sz w:val="20"/>
                <w:lang w:eastAsia="lt-LT"/>
              </w:rPr>
            </w:pPr>
            <w:r w:rsidRPr="004D0F99">
              <w:rPr>
                <w:sz w:val="20"/>
                <w:lang w:eastAsia="lt-LT"/>
              </w:rPr>
              <w:t>Avarinis fakelas</w:t>
            </w:r>
          </w:p>
        </w:tc>
        <w:tc>
          <w:tcPr>
            <w:tcW w:w="1779" w:type="dxa"/>
            <w:vMerge w:val="restart"/>
            <w:tcBorders>
              <w:left w:val="single" w:sz="4" w:space="0" w:color="auto"/>
              <w:right w:val="single" w:sz="4" w:space="0" w:color="auto"/>
            </w:tcBorders>
            <w:vAlign w:val="center"/>
          </w:tcPr>
          <w:p w14:paraId="14BB5A7F" w14:textId="05AC9C69" w:rsidR="00BC209F" w:rsidRPr="004D0F99" w:rsidRDefault="00BC209F" w:rsidP="00BC209F">
            <w:pPr>
              <w:jc w:val="center"/>
              <w:rPr>
                <w:sz w:val="20"/>
                <w:lang w:eastAsia="lt-LT"/>
              </w:rPr>
            </w:pPr>
            <w:r>
              <w:rPr>
                <w:sz w:val="20"/>
                <w:lang w:eastAsia="lt-LT"/>
              </w:rPr>
              <w:t>002</w:t>
            </w:r>
          </w:p>
        </w:tc>
        <w:tc>
          <w:tcPr>
            <w:tcW w:w="2463" w:type="dxa"/>
            <w:tcBorders>
              <w:top w:val="single" w:sz="4" w:space="0" w:color="auto"/>
              <w:left w:val="single" w:sz="4" w:space="0" w:color="auto"/>
              <w:bottom w:val="single" w:sz="4" w:space="0" w:color="auto"/>
              <w:right w:val="single" w:sz="4" w:space="0" w:color="auto"/>
            </w:tcBorders>
            <w:vAlign w:val="center"/>
          </w:tcPr>
          <w:p w14:paraId="728B6A03" w14:textId="468F95DD" w:rsidR="00BC209F" w:rsidRPr="004D0F99" w:rsidRDefault="00BC209F" w:rsidP="00BC209F">
            <w:pPr>
              <w:rPr>
                <w:color w:val="000000"/>
                <w:sz w:val="20"/>
              </w:rPr>
            </w:pPr>
            <w:r w:rsidRPr="004D0F99">
              <w:rPr>
                <w:sz w:val="20"/>
              </w:rPr>
              <w:t>Anglies monoksidas (A)</w:t>
            </w:r>
          </w:p>
        </w:tc>
        <w:tc>
          <w:tcPr>
            <w:tcW w:w="1232" w:type="dxa"/>
            <w:tcBorders>
              <w:top w:val="single" w:sz="4" w:space="0" w:color="auto"/>
              <w:left w:val="single" w:sz="4" w:space="0" w:color="auto"/>
              <w:right w:val="single" w:sz="4" w:space="0" w:color="auto"/>
            </w:tcBorders>
            <w:vAlign w:val="center"/>
          </w:tcPr>
          <w:p w14:paraId="696EF7EA" w14:textId="0D751E5F" w:rsidR="00BC209F" w:rsidRPr="004D0F99" w:rsidRDefault="00BC209F" w:rsidP="00BC209F">
            <w:pPr>
              <w:jc w:val="center"/>
              <w:rPr>
                <w:sz w:val="20"/>
                <w:lang w:eastAsia="lt-LT"/>
              </w:rPr>
            </w:pPr>
            <w:r w:rsidRPr="004D0F99">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6129AB8A" w14:textId="48A960A8"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16A6BDAE" w14:textId="3931E41C" w:rsidR="00BC209F" w:rsidRPr="005F6EE0" w:rsidRDefault="00BC209F" w:rsidP="00BC209F">
            <w:pPr>
              <w:jc w:val="center"/>
              <w:rPr>
                <w:color w:val="000000"/>
                <w:sz w:val="20"/>
                <w:highlight w:val="red"/>
              </w:rPr>
            </w:pPr>
            <w:r w:rsidRPr="00DB05AE">
              <w:rPr>
                <w:sz w:val="20"/>
              </w:rPr>
              <w:t>3,527</w:t>
            </w:r>
          </w:p>
        </w:tc>
        <w:tc>
          <w:tcPr>
            <w:tcW w:w="2391" w:type="dxa"/>
            <w:tcBorders>
              <w:top w:val="single" w:sz="4" w:space="0" w:color="auto"/>
              <w:left w:val="single" w:sz="4" w:space="0" w:color="auto"/>
              <w:bottom w:val="single" w:sz="4" w:space="0" w:color="auto"/>
              <w:right w:val="single" w:sz="4" w:space="0" w:color="auto"/>
            </w:tcBorders>
            <w:vAlign w:val="center"/>
          </w:tcPr>
          <w:p w14:paraId="15C768F2" w14:textId="4A08C689" w:rsidR="00BC209F" w:rsidRPr="005F6EE0" w:rsidRDefault="00BC209F" w:rsidP="00BC209F">
            <w:pPr>
              <w:jc w:val="center"/>
              <w:rPr>
                <w:color w:val="000000"/>
                <w:sz w:val="20"/>
                <w:highlight w:val="red"/>
              </w:rPr>
            </w:pPr>
            <w:r w:rsidRPr="00DB05AE">
              <w:rPr>
                <w:sz w:val="20"/>
              </w:rPr>
              <w:t>0,673</w:t>
            </w:r>
          </w:p>
        </w:tc>
      </w:tr>
      <w:tr w:rsidR="00BC209F" w:rsidRPr="005F6EE0" w14:paraId="601A7AD3" w14:textId="77777777" w:rsidTr="00412214">
        <w:trPr>
          <w:trHeight w:val="143"/>
        </w:trPr>
        <w:tc>
          <w:tcPr>
            <w:tcW w:w="3416" w:type="dxa"/>
            <w:vMerge/>
            <w:tcBorders>
              <w:left w:val="single" w:sz="4" w:space="0" w:color="auto"/>
              <w:right w:val="single" w:sz="4" w:space="0" w:color="auto"/>
            </w:tcBorders>
            <w:shd w:val="clear" w:color="auto" w:fill="auto"/>
            <w:vAlign w:val="center"/>
          </w:tcPr>
          <w:p w14:paraId="2C6EF3E7" w14:textId="77777777" w:rsidR="00BC209F" w:rsidRPr="004D0F99" w:rsidRDefault="00BC209F" w:rsidP="00BC209F">
            <w:pPr>
              <w:jc w:val="center"/>
              <w:rPr>
                <w:sz w:val="20"/>
                <w:lang w:eastAsia="lt-LT"/>
              </w:rPr>
            </w:pPr>
          </w:p>
        </w:tc>
        <w:tc>
          <w:tcPr>
            <w:tcW w:w="1779" w:type="dxa"/>
            <w:vMerge/>
            <w:tcBorders>
              <w:left w:val="single" w:sz="4" w:space="0" w:color="auto"/>
              <w:right w:val="single" w:sz="4" w:space="0" w:color="auto"/>
            </w:tcBorders>
            <w:vAlign w:val="center"/>
          </w:tcPr>
          <w:p w14:paraId="378FB7CA" w14:textId="0544BA1B" w:rsidR="00BC209F" w:rsidRPr="004D0F99" w:rsidRDefault="00BC209F" w:rsidP="00BC209F">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1F8A962E" w14:textId="611AE93E" w:rsidR="00BC209F" w:rsidRPr="004D0F99" w:rsidRDefault="00BC209F" w:rsidP="00BC209F">
            <w:pPr>
              <w:rPr>
                <w:color w:val="000000"/>
                <w:sz w:val="20"/>
              </w:rPr>
            </w:pPr>
            <w:r w:rsidRPr="004D0F99">
              <w:rPr>
                <w:sz w:val="20"/>
              </w:rPr>
              <w:t>Azoto oksidai (A)</w:t>
            </w:r>
          </w:p>
        </w:tc>
        <w:tc>
          <w:tcPr>
            <w:tcW w:w="1232" w:type="dxa"/>
            <w:tcBorders>
              <w:left w:val="single" w:sz="4" w:space="0" w:color="auto"/>
              <w:right w:val="single" w:sz="4" w:space="0" w:color="auto"/>
            </w:tcBorders>
            <w:vAlign w:val="center"/>
          </w:tcPr>
          <w:p w14:paraId="22B0155D" w14:textId="6072DB58" w:rsidR="00BC209F" w:rsidRPr="004D0F99" w:rsidRDefault="00BC209F" w:rsidP="00BC209F">
            <w:pPr>
              <w:jc w:val="center"/>
              <w:rPr>
                <w:sz w:val="20"/>
                <w:lang w:eastAsia="lt-LT"/>
              </w:rPr>
            </w:pPr>
            <w:r w:rsidRPr="004D0F99">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58306288" w14:textId="24EDDD22"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5340DBC3" w14:textId="4DB550BB" w:rsidR="00BC209F" w:rsidRPr="005F6EE0" w:rsidRDefault="00BC209F" w:rsidP="00BC209F">
            <w:pPr>
              <w:jc w:val="center"/>
              <w:rPr>
                <w:color w:val="000000"/>
                <w:sz w:val="20"/>
                <w:highlight w:val="red"/>
              </w:rPr>
            </w:pPr>
            <w:r w:rsidRPr="00DB05AE">
              <w:rPr>
                <w:sz w:val="20"/>
              </w:rPr>
              <w:t>0,529</w:t>
            </w:r>
          </w:p>
        </w:tc>
        <w:tc>
          <w:tcPr>
            <w:tcW w:w="2391" w:type="dxa"/>
            <w:tcBorders>
              <w:top w:val="single" w:sz="4" w:space="0" w:color="auto"/>
              <w:left w:val="single" w:sz="4" w:space="0" w:color="auto"/>
              <w:bottom w:val="single" w:sz="4" w:space="0" w:color="auto"/>
              <w:right w:val="single" w:sz="4" w:space="0" w:color="auto"/>
            </w:tcBorders>
            <w:vAlign w:val="center"/>
          </w:tcPr>
          <w:p w14:paraId="7A3BB84E" w14:textId="3FE70367" w:rsidR="00BC209F" w:rsidRPr="005F6EE0" w:rsidRDefault="00BC209F" w:rsidP="00BC209F">
            <w:pPr>
              <w:jc w:val="center"/>
              <w:rPr>
                <w:color w:val="000000"/>
                <w:sz w:val="20"/>
                <w:highlight w:val="red"/>
              </w:rPr>
            </w:pPr>
            <w:r w:rsidRPr="00DB05AE">
              <w:rPr>
                <w:sz w:val="20"/>
              </w:rPr>
              <w:t>0,101</w:t>
            </w:r>
          </w:p>
        </w:tc>
      </w:tr>
      <w:tr w:rsidR="00BC209F" w:rsidRPr="005F6EE0" w14:paraId="783C9A3F"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3FB2A622" w14:textId="77777777" w:rsidR="00BC209F" w:rsidRPr="004D0F99" w:rsidRDefault="00BC209F" w:rsidP="00BC209F">
            <w:pPr>
              <w:jc w:val="center"/>
              <w:rPr>
                <w:sz w:val="20"/>
                <w:lang w:eastAsia="lt-LT"/>
              </w:rPr>
            </w:pPr>
          </w:p>
        </w:tc>
        <w:tc>
          <w:tcPr>
            <w:tcW w:w="1779" w:type="dxa"/>
            <w:vMerge/>
            <w:tcBorders>
              <w:left w:val="single" w:sz="4" w:space="0" w:color="auto"/>
              <w:right w:val="single" w:sz="4" w:space="0" w:color="auto"/>
            </w:tcBorders>
            <w:vAlign w:val="center"/>
          </w:tcPr>
          <w:p w14:paraId="439C3ED8" w14:textId="272C2B7B" w:rsidR="00BC209F" w:rsidRPr="004D0F99" w:rsidRDefault="00BC209F" w:rsidP="00BC209F">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5C23ABCD" w14:textId="3155A76C" w:rsidR="00BC209F" w:rsidRPr="004D0F99" w:rsidRDefault="00BC209F" w:rsidP="00BC209F">
            <w:pPr>
              <w:rPr>
                <w:color w:val="000000"/>
                <w:sz w:val="20"/>
              </w:rPr>
            </w:pPr>
            <w:r w:rsidRPr="004D0F99">
              <w:rPr>
                <w:sz w:val="20"/>
              </w:rPr>
              <w:t>Sieros dioksidas (A)</w:t>
            </w:r>
          </w:p>
        </w:tc>
        <w:tc>
          <w:tcPr>
            <w:tcW w:w="1232" w:type="dxa"/>
            <w:tcBorders>
              <w:top w:val="single" w:sz="4" w:space="0" w:color="auto"/>
              <w:left w:val="single" w:sz="4" w:space="0" w:color="auto"/>
              <w:right w:val="single" w:sz="4" w:space="0" w:color="auto"/>
            </w:tcBorders>
            <w:vAlign w:val="center"/>
          </w:tcPr>
          <w:p w14:paraId="5F82AE50" w14:textId="3E0495A7" w:rsidR="00BC209F" w:rsidRPr="004D0F99" w:rsidRDefault="00BC209F" w:rsidP="00BC209F">
            <w:pPr>
              <w:jc w:val="center"/>
              <w:rPr>
                <w:sz w:val="20"/>
                <w:lang w:eastAsia="lt-LT"/>
              </w:rPr>
            </w:pPr>
            <w:r w:rsidRPr="004D0F99">
              <w:rPr>
                <w:sz w:val="20"/>
              </w:rPr>
              <w:t>1753</w:t>
            </w:r>
          </w:p>
        </w:tc>
        <w:tc>
          <w:tcPr>
            <w:tcW w:w="1095" w:type="dxa"/>
            <w:tcBorders>
              <w:top w:val="single" w:sz="4" w:space="0" w:color="auto"/>
              <w:left w:val="single" w:sz="4" w:space="0" w:color="auto"/>
              <w:right w:val="single" w:sz="4" w:space="0" w:color="auto"/>
            </w:tcBorders>
            <w:vAlign w:val="center"/>
          </w:tcPr>
          <w:p w14:paraId="336620E9"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7009490F" w14:textId="1C7A6EB8" w:rsidR="00BC209F" w:rsidRPr="005F6EE0" w:rsidRDefault="00BC209F" w:rsidP="00BC209F">
            <w:pPr>
              <w:jc w:val="center"/>
              <w:rPr>
                <w:color w:val="000000"/>
                <w:sz w:val="20"/>
                <w:highlight w:val="red"/>
              </w:rPr>
            </w:pPr>
            <w:r w:rsidRPr="00DB05AE">
              <w:rPr>
                <w:sz w:val="20"/>
              </w:rPr>
              <w:t>0,066</w:t>
            </w:r>
          </w:p>
        </w:tc>
        <w:tc>
          <w:tcPr>
            <w:tcW w:w="2391" w:type="dxa"/>
            <w:tcBorders>
              <w:top w:val="single" w:sz="4" w:space="0" w:color="auto"/>
              <w:left w:val="single" w:sz="4" w:space="0" w:color="auto"/>
              <w:right w:val="single" w:sz="4" w:space="0" w:color="auto"/>
            </w:tcBorders>
            <w:vAlign w:val="center"/>
          </w:tcPr>
          <w:p w14:paraId="2F44AA0E" w14:textId="1FF65CB1" w:rsidR="00BC209F" w:rsidRPr="005F6EE0" w:rsidRDefault="00BC209F" w:rsidP="00BC209F">
            <w:pPr>
              <w:jc w:val="center"/>
              <w:rPr>
                <w:color w:val="000000"/>
                <w:sz w:val="20"/>
                <w:highlight w:val="red"/>
              </w:rPr>
            </w:pPr>
            <w:r w:rsidRPr="00DB05AE">
              <w:rPr>
                <w:sz w:val="20"/>
              </w:rPr>
              <w:t>0,013</w:t>
            </w:r>
          </w:p>
        </w:tc>
      </w:tr>
      <w:tr w:rsidR="00BC209F" w:rsidRPr="005F6EE0" w14:paraId="53270837" w14:textId="77777777" w:rsidTr="00B15860">
        <w:trPr>
          <w:trHeight w:val="203"/>
        </w:trPr>
        <w:tc>
          <w:tcPr>
            <w:tcW w:w="9985" w:type="dxa"/>
            <w:gridSpan w:val="5"/>
            <w:tcBorders>
              <w:top w:val="nil"/>
              <w:left w:val="nil"/>
              <w:bottom w:val="nil"/>
              <w:right w:val="nil"/>
            </w:tcBorders>
            <w:vAlign w:val="center"/>
          </w:tcPr>
          <w:p w14:paraId="14D9E8A7" w14:textId="77777777" w:rsidR="00BC209F" w:rsidRPr="005F6EE0" w:rsidRDefault="00BC209F" w:rsidP="00BC209F">
            <w:pPr>
              <w:jc w:val="center"/>
              <w:rPr>
                <w:sz w:val="20"/>
                <w:highlight w:val="red"/>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BC209F" w:rsidRPr="005F6EE0" w:rsidRDefault="00BC209F" w:rsidP="00BC209F">
            <w:pPr>
              <w:rPr>
                <w:b/>
                <w:sz w:val="20"/>
                <w:highlight w:val="red"/>
                <w:lang w:eastAsia="lt-LT"/>
              </w:rPr>
            </w:pPr>
            <w:r w:rsidRPr="004D0F99">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3D82AEDA" w:rsidR="00BC209F" w:rsidRPr="005F6EE0" w:rsidRDefault="00BC209F" w:rsidP="00BC209F">
            <w:pPr>
              <w:jc w:val="center"/>
              <w:rPr>
                <w:b/>
                <w:sz w:val="20"/>
                <w:highlight w:val="red"/>
                <w:lang w:eastAsia="lt-LT"/>
              </w:rPr>
            </w:pPr>
            <w:r w:rsidRPr="00BC209F">
              <w:rPr>
                <w:b/>
                <w:sz w:val="20"/>
                <w:lang w:eastAsia="lt-LT"/>
              </w:rPr>
              <w:t>23,828</w:t>
            </w:r>
          </w:p>
        </w:tc>
      </w:tr>
    </w:tbl>
    <w:p w14:paraId="4ED460FA" w14:textId="77777777" w:rsidR="0026044B" w:rsidRPr="005F6EE0" w:rsidRDefault="0026044B" w:rsidP="00393062">
      <w:pPr>
        <w:jc w:val="both"/>
        <w:rPr>
          <w:sz w:val="22"/>
          <w:szCs w:val="24"/>
          <w:highlight w:val="red"/>
          <w:lang w:eastAsia="lt-LT"/>
        </w:rPr>
      </w:pPr>
    </w:p>
    <w:p w14:paraId="07147F4A" w14:textId="77777777" w:rsidR="00C94F85" w:rsidRPr="00D80862" w:rsidRDefault="00C94F85" w:rsidP="00C94F85">
      <w:pPr>
        <w:ind w:firstLine="567"/>
        <w:jc w:val="both"/>
        <w:rPr>
          <w:b/>
          <w:sz w:val="22"/>
          <w:szCs w:val="24"/>
          <w:lang w:eastAsia="lt-LT"/>
        </w:rPr>
      </w:pPr>
      <w:r w:rsidRPr="00D80862">
        <w:rPr>
          <w:b/>
          <w:sz w:val="22"/>
          <w:szCs w:val="24"/>
          <w:lang w:eastAsia="lt-LT"/>
        </w:rPr>
        <w:t>12 lentelė. Aplinkos oro teršalų valymo įrenginiai ir taršos prevencijos priemonės</w:t>
      </w:r>
    </w:p>
    <w:p w14:paraId="3863E1D2" w14:textId="77777777" w:rsidR="00C94F85" w:rsidRPr="00D80862" w:rsidRDefault="00C94F85" w:rsidP="00C94F85">
      <w:pPr>
        <w:ind w:firstLine="567"/>
        <w:jc w:val="both"/>
        <w:rPr>
          <w:sz w:val="22"/>
          <w:szCs w:val="24"/>
          <w:lang w:eastAsia="lt-LT"/>
        </w:rPr>
      </w:pPr>
    </w:p>
    <w:p w14:paraId="6ADB0802" w14:textId="58649A0E" w:rsidR="00C94F85" w:rsidRPr="00D80862" w:rsidRDefault="00C94F85" w:rsidP="00C94F85">
      <w:pPr>
        <w:tabs>
          <w:tab w:val="left" w:leader="underscore" w:pos="8901"/>
        </w:tabs>
        <w:rPr>
          <w:sz w:val="22"/>
          <w:szCs w:val="22"/>
          <w:lang w:eastAsia="lt-LT"/>
        </w:rPr>
      </w:pPr>
      <w:r w:rsidRPr="00D80862">
        <w:rPr>
          <w:sz w:val="22"/>
          <w:szCs w:val="22"/>
          <w:lang w:eastAsia="lt-LT"/>
        </w:rPr>
        <w:t xml:space="preserve">Įrenginio pavadinimas  </w:t>
      </w:r>
      <w:r w:rsidRPr="00D80862">
        <w:rPr>
          <w:sz w:val="22"/>
          <w:szCs w:val="22"/>
          <w:u w:val="single"/>
          <w:lang w:eastAsia="lt-LT"/>
        </w:rPr>
        <w:t>UAB „</w:t>
      </w:r>
      <w:r w:rsidR="00D80862" w:rsidRPr="00D80862">
        <w:rPr>
          <w:sz w:val="22"/>
          <w:szCs w:val="22"/>
          <w:u w:val="single"/>
          <w:lang w:eastAsia="lt-LT"/>
        </w:rPr>
        <w:t>Zenergija</w:t>
      </w:r>
      <w:r w:rsidRPr="00D80862">
        <w:rPr>
          <w:sz w:val="22"/>
          <w:szCs w:val="22"/>
          <w:u w:val="single"/>
          <w:lang w:eastAsia="lt-LT"/>
        </w:rPr>
        <w:t xml:space="preserve">“ </w:t>
      </w:r>
      <w:r w:rsidR="00D80862" w:rsidRPr="00D80862">
        <w:rPr>
          <w:sz w:val="22"/>
          <w:szCs w:val="22"/>
          <w:u w:val="single"/>
          <w:lang w:eastAsia="lt-LT"/>
        </w:rPr>
        <w:t xml:space="preserve">kogeneracinė </w:t>
      </w:r>
      <w:r w:rsidRPr="00D80862">
        <w:rPr>
          <w:sz w:val="22"/>
          <w:szCs w:val="22"/>
          <w:u w:val="single"/>
          <w:lang w:eastAsia="lt-LT"/>
        </w:rPr>
        <w:t>biodujų jėgainė</w:t>
      </w:r>
    </w:p>
    <w:p w14:paraId="6FCF22F2" w14:textId="77777777" w:rsidR="00C94F85" w:rsidRPr="00D80862" w:rsidRDefault="00C94F85" w:rsidP="00C94F8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C94F85" w:rsidRPr="00D80862" w14:paraId="6655F868" w14:textId="77777777" w:rsidTr="004F4D2D">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87C7F3E" w14:textId="77777777" w:rsidR="00C94F85" w:rsidRPr="00D80862" w:rsidRDefault="00C94F85" w:rsidP="00C94F85">
            <w:pPr>
              <w:jc w:val="center"/>
              <w:rPr>
                <w:b/>
                <w:sz w:val="18"/>
                <w:lang w:eastAsia="lt-LT"/>
              </w:rPr>
            </w:pPr>
            <w:r w:rsidRPr="00D80862">
              <w:rPr>
                <w:b/>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B2A6BED" w14:textId="77777777" w:rsidR="00C94F85" w:rsidRPr="00D80862" w:rsidRDefault="00C94F85" w:rsidP="00C94F85">
            <w:pPr>
              <w:jc w:val="center"/>
              <w:rPr>
                <w:b/>
                <w:sz w:val="18"/>
                <w:lang w:eastAsia="lt-LT"/>
              </w:rPr>
            </w:pPr>
            <w:r w:rsidRPr="00D80862">
              <w:rPr>
                <w:b/>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7B4D6D" w14:textId="77777777" w:rsidR="00C94F85" w:rsidRPr="00D80862" w:rsidRDefault="00C94F85" w:rsidP="00C94F85">
            <w:pPr>
              <w:jc w:val="center"/>
              <w:rPr>
                <w:b/>
                <w:sz w:val="18"/>
                <w:lang w:eastAsia="lt-LT"/>
              </w:rPr>
            </w:pPr>
            <w:r w:rsidRPr="00D80862">
              <w:rPr>
                <w:b/>
                <w:sz w:val="18"/>
                <w:lang w:eastAsia="lt-LT"/>
              </w:rPr>
              <w:t>Valymo įrenginyje valomi (nukenksminami) teršalai</w:t>
            </w:r>
          </w:p>
        </w:tc>
      </w:tr>
      <w:tr w:rsidR="00C94F85" w:rsidRPr="00D80862" w14:paraId="3E5897EB" w14:textId="77777777" w:rsidTr="004F4D2D">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B279543" w14:textId="77777777" w:rsidR="00C94F85" w:rsidRPr="00D80862" w:rsidRDefault="00C94F85" w:rsidP="00C94F85">
            <w:pPr>
              <w:jc w:val="center"/>
              <w:rPr>
                <w:b/>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895D8E6" w14:textId="77777777" w:rsidR="00C94F85" w:rsidRPr="00D80862" w:rsidRDefault="00C94F85" w:rsidP="00C94F85">
            <w:pPr>
              <w:jc w:val="center"/>
              <w:rPr>
                <w:b/>
                <w:sz w:val="18"/>
                <w:lang w:eastAsia="lt-LT"/>
              </w:rPr>
            </w:pPr>
            <w:r w:rsidRPr="00D80862">
              <w:rPr>
                <w:b/>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77AEB3D0" w14:textId="77777777" w:rsidR="00C94F85" w:rsidRPr="00D80862" w:rsidRDefault="00C94F85" w:rsidP="00C94F85">
            <w:pPr>
              <w:jc w:val="center"/>
              <w:rPr>
                <w:b/>
                <w:sz w:val="18"/>
                <w:lang w:eastAsia="lt-LT"/>
              </w:rPr>
            </w:pPr>
            <w:r w:rsidRPr="00D80862">
              <w:rPr>
                <w:b/>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4351E9D" w14:textId="77777777" w:rsidR="00C94F85" w:rsidRPr="00D80862" w:rsidRDefault="00C94F85" w:rsidP="00C94F85">
            <w:pPr>
              <w:jc w:val="center"/>
              <w:rPr>
                <w:b/>
                <w:sz w:val="18"/>
                <w:lang w:eastAsia="lt-LT"/>
              </w:rPr>
            </w:pPr>
            <w:r w:rsidRPr="00D80862">
              <w:rPr>
                <w:b/>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04E41DD1" w14:textId="77777777" w:rsidR="00C94F85" w:rsidRPr="00D80862" w:rsidRDefault="00C94F85" w:rsidP="00C94F85">
            <w:pPr>
              <w:jc w:val="center"/>
              <w:rPr>
                <w:b/>
                <w:sz w:val="18"/>
                <w:lang w:eastAsia="lt-LT"/>
              </w:rPr>
            </w:pPr>
            <w:r w:rsidRPr="00D80862">
              <w:rPr>
                <w:b/>
                <w:sz w:val="18"/>
                <w:lang w:eastAsia="lt-LT"/>
              </w:rPr>
              <w:t>kodas</w:t>
            </w:r>
          </w:p>
        </w:tc>
      </w:tr>
      <w:tr w:rsidR="00C94F85" w:rsidRPr="00D80862" w14:paraId="54FAF3EB" w14:textId="77777777" w:rsidTr="004F4D2D">
        <w:tc>
          <w:tcPr>
            <w:tcW w:w="2524" w:type="dxa"/>
            <w:tcBorders>
              <w:top w:val="single" w:sz="4" w:space="0" w:color="auto"/>
              <w:left w:val="single" w:sz="4" w:space="0" w:color="auto"/>
              <w:bottom w:val="single" w:sz="4" w:space="0" w:color="auto"/>
              <w:right w:val="single" w:sz="4" w:space="0" w:color="auto"/>
            </w:tcBorders>
            <w:vAlign w:val="center"/>
          </w:tcPr>
          <w:p w14:paraId="67C8E6AA" w14:textId="77777777" w:rsidR="00C94F85" w:rsidRPr="00D80862" w:rsidRDefault="00C94F85" w:rsidP="00C94F85">
            <w:pPr>
              <w:jc w:val="center"/>
              <w:rPr>
                <w:b/>
                <w:sz w:val="18"/>
                <w:lang w:eastAsia="lt-LT"/>
              </w:rPr>
            </w:pPr>
            <w:r w:rsidRPr="00D80862">
              <w:rPr>
                <w:b/>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2145EEDD" w14:textId="77777777" w:rsidR="00C94F85" w:rsidRPr="00D80862" w:rsidRDefault="00C94F85" w:rsidP="00C94F85">
            <w:pPr>
              <w:jc w:val="center"/>
              <w:rPr>
                <w:b/>
                <w:sz w:val="18"/>
                <w:lang w:eastAsia="lt-LT"/>
              </w:rPr>
            </w:pPr>
            <w:r w:rsidRPr="00D80862">
              <w:rPr>
                <w:b/>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E9455E" w14:textId="77777777" w:rsidR="00C94F85" w:rsidRPr="00D80862" w:rsidRDefault="00C94F85" w:rsidP="00C94F85">
            <w:pPr>
              <w:jc w:val="center"/>
              <w:rPr>
                <w:b/>
                <w:sz w:val="18"/>
                <w:lang w:eastAsia="lt-LT"/>
              </w:rPr>
            </w:pPr>
            <w:r w:rsidRPr="00D80862">
              <w:rPr>
                <w:b/>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A16D9A7" w14:textId="77777777" w:rsidR="00C94F85" w:rsidRPr="00D80862" w:rsidRDefault="00C94F85" w:rsidP="00C94F85">
            <w:pPr>
              <w:jc w:val="center"/>
              <w:rPr>
                <w:b/>
                <w:sz w:val="18"/>
                <w:lang w:eastAsia="lt-LT"/>
              </w:rPr>
            </w:pPr>
            <w:r w:rsidRPr="00D80862">
              <w:rPr>
                <w:b/>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79A89F7A" w14:textId="77777777" w:rsidR="00C94F85" w:rsidRPr="00D80862" w:rsidRDefault="00C94F85" w:rsidP="00C94F85">
            <w:pPr>
              <w:jc w:val="center"/>
              <w:rPr>
                <w:b/>
                <w:sz w:val="18"/>
                <w:lang w:eastAsia="lt-LT"/>
              </w:rPr>
            </w:pPr>
            <w:r w:rsidRPr="00D80862">
              <w:rPr>
                <w:b/>
                <w:sz w:val="18"/>
                <w:lang w:eastAsia="lt-LT"/>
              </w:rPr>
              <w:t>5</w:t>
            </w:r>
          </w:p>
        </w:tc>
      </w:tr>
      <w:tr w:rsidR="00C94F85" w:rsidRPr="00D80862" w14:paraId="32100192" w14:textId="77777777" w:rsidTr="004F4D2D">
        <w:trPr>
          <w:trHeight w:val="424"/>
        </w:trPr>
        <w:tc>
          <w:tcPr>
            <w:tcW w:w="13557" w:type="dxa"/>
            <w:gridSpan w:val="5"/>
            <w:tcBorders>
              <w:top w:val="single" w:sz="4" w:space="0" w:color="auto"/>
              <w:left w:val="single" w:sz="4" w:space="0" w:color="auto"/>
              <w:right w:val="single" w:sz="4" w:space="0" w:color="auto"/>
            </w:tcBorders>
            <w:vAlign w:val="center"/>
          </w:tcPr>
          <w:p w14:paraId="2B7E9467" w14:textId="6291F1B4" w:rsidR="00C94F85" w:rsidRPr="00D80862" w:rsidRDefault="00C94F85" w:rsidP="00C94F85">
            <w:pPr>
              <w:jc w:val="center"/>
              <w:rPr>
                <w:sz w:val="18"/>
                <w:lang w:eastAsia="lt-LT"/>
              </w:rPr>
            </w:pPr>
            <w:r w:rsidRPr="00D80862">
              <w:rPr>
                <w:sz w:val="18"/>
                <w:lang w:eastAsia="lt-LT"/>
              </w:rPr>
              <w:t>Biodujų jėgainėje nėra įdiegtų aplinkos oro teršalų valymo įrenginių</w:t>
            </w:r>
          </w:p>
        </w:tc>
      </w:tr>
      <w:tr w:rsidR="00C94F85" w:rsidRPr="005F6EE0" w14:paraId="033963BE" w14:textId="77777777" w:rsidTr="004F4D2D">
        <w:tc>
          <w:tcPr>
            <w:tcW w:w="13557" w:type="dxa"/>
            <w:gridSpan w:val="5"/>
            <w:tcBorders>
              <w:top w:val="single" w:sz="4" w:space="0" w:color="auto"/>
              <w:left w:val="single" w:sz="4" w:space="0" w:color="auto"/>
              <w:bottom w:val="single" w:sz="4" w:space="0" w:color="auto"/>
              <w:right w:val="single" w:sz="4" w:space="0" w:color="auto"/>
            </w:tcBorders>
          </w:tcPr>
          <w:p w14:paraId="36A8C279" w14:textId="0C2CC25D" w:rsidR="00C94F85" w:rsidRPr="005F6EE0" w:rsidRDefault="00C94F85" w:rsidP="00C7307F">
            <w:pPr>
              <w:ind w:firstLine="567"/>
              <w:jc w:val="both"/>
              <w:rPr>
                <w:sz w:val="20"/>
                <w:highlight w:val="red"/>
              </w:rPr>
            </w:pPr>
            <w:r w:rsidRPr="00BC209F">
              <w:rPr>
                <w:b/>
                <w:sz w:val="18"/>
                <w:lang w:eastAsia="lt-LT"/>
              </w:rPr>
              <w:t xml:space="preserve">Taršos prevencijos priemonės:  </w:t>
            </w:r>
            <w:r w:rsidRPr="00BC209F">
              <w:rPr>
                <w:sz w:val="20"/>
              </w:rPr>
              <w:t>Sieros kiekiui biodujose sumažinti naudojamas geležies chloridas ir priverstinis oro padavimas. Sumažinus sieros kiekį deginimui skirtose biodujose, atitinkamai sumažėja sieros dioksido kiekis išmetamosiose dujose. Sieros vandenilis (H</w:t>
            </w:r>
            <w:r w:rsidRPr="00BC209F">
              <w:rPr>
                <w:sz w:val="20"/>
                <w:vertAlign w:val="subscript"/>
              </w:rPr>
              <w:t>2</w:t>
            </w:r>
            <w:r w:rsidRPr="00BC209F">
              <w:rPr>
                <w:sz w:val="20"/>
              </w:rPr>
              <w:t>S) yra šalinamas biologiškai, t.</w:t>
            </w:r>
            <w:r w:rsidR="00302F53" w:rsidRPr="00BC209F">
              <w:rPr>
                <w:sz w:val="20"/>
              </w:rPr>
              <w:t xml:space="preserve"> </w:t>
            </w:r>
            <w:r w:rsidRPr="00BC209F">
              <w:rPr>
                <w:sz w:val="20"/>
              </w:rPr>
              <w:t>y. į biodujas tiekiant 3-6% (skaičiuojant nuo biodujų tūrio) oro. Tam tikslui ant kiekvieno bioreaktoriaus įrengta po 1 ventiliatorių, kuriais tiekiamas oras į biodujų kaupyklas. Siekiant išvengti per didelio arba neigiamo slėgio, kaupyklose sumontuoti dujų lygio indikatoriai ir slėgio vožtuvai. Biologiniam dujų valymo procesui pagerinti viršutinėje rezervuaro dalyje įrengiama medinių sijų konstrukcija, ant kurios užklojamas sintetinio pluošto tinklas, tokiu būdu padidinamas sąlyčio paviršius</w:t>
            </w:r>
            <w:r w:rsidR="00302F53" w:rsidRPr="00BC209F">
              <w:rPr>
                <w:sz w:val="20"/>
              </w:rPr>
              <w:t>,</w:t>
            </w:r>
            <w:r w:rsidRPr="00BC209F">
              <w:rPr>
                <w:sz w:val="20"/>
              </w:rPr>
              <w:t xml:space="preserve"> kuriame gali daugintis reikalingos bakterijos. Sieros šalinimui papildomai naudojamas ir reagentas geležies chloridas (FeCl</w:t>
            </w:r>
            <w:r w:rsidRPr="00BC209F">
              <w:rPr>
                <w:sz w:val="20"/>
                <w:vertAlign w:val="subscript"/>
              </w:rPr>
              <w:t>2</w:t>
            </w:r>
            <w:r w:rsidRPr="00BC209F">
              <w:rPr>
                <w:sz w:val="20"/>
              </w:rPr>
              <w:t xml:space="preserve">), kuris dozatoriais tiekiamas į bioreaktorius. </w:t>
            </w:r>
            <w:r w:rsidR="00C7307F" w:rsidRPr="00BC209F">
              <w:rPr>
                <w:sz w:val="20"/>
              </w:rPr>
              <w:t xml:space="preserve">Prieš patenkant į kogeneracinį įrenginį biodujos praeina antrą nusierinimo etapą –modulį su aktyvinta anglimi. </w:t>
            </w:r>
            <w:r w:rsidRPr="00BC209F">
              <w:rPr>
                <w:sz w:val="20"/>
              </w:rPr>
              <w:t>Biologinio ir cheminio proceso metu iš susidariusių biodujų pašalinama didžioji dalis sieros vandenilio (nuo pradinio 2000 ppm sumažinama iki mažiau nei 200 ppm).</w:t>
            </w:r>
          </w:p>
        </w:tc>
      </w:tr>
    </w:tbl>
    <w:p w14:paraId="4BB423F3" w14:textId="77777777" w:rsidR="00C94F85" w:rsidRPr="005F6EE0" w:rsidRDefault="00C94F85" w:rsidP="00C94F85">
      <w:pPr>
        <w:ind w:firstLine="567"/>
        <w:jc w:val="both"/>
        <w:rPr>
          <w:sz w:val="22"/>
          <w:szCs w:val="24"/>
          <w:highlight w:val="red"/>
          <w:lang w:eastAsia="lt-LT"/>
        </w:rPr>
      </w:pPr>
    </w:p>
    <w:p w14:paraId="7C4E5AEE" w14:textId="77777777" w:rsidR="004B76BF" w:rsidRPr="005F6EE0" w:rsidRDefault="004B76BF" w:rsidP="00AB3A46">
      <w:pPr>
        <w:jc w:val="both"/>
        <w:rPr>
          <w:b/>
          <w:sz w:val="22"/>
          <w:szCs w:val="24"/>
          <w:highlight w:val="red"/>
          <w:lang w:eastAsia="lt-LT"/>
        </w:rPr>
      </w:pPr>
    </w:p>
    <w:p w14:paraId="06128D35" w14:textId="77777777" w:rsidR="00C94F85" w:rsidRPr="005F6EE0" w:rsidRDefault="00C94F85" w:rsidP="00AB3A46">
      <w:pPr>
        <w:jc w:val="both"/>
        <w:rPr>
          <w:b/>
          <w:sz w:val="22"/>
          <w:szCs w:val="24"/>
          <w:highlight w:val="red"/>
          <w:lang w:eastAsia="lt-LT"/>
        </w:rPr>
      </w:pPr>
    </w:p>
    <w:p w14:paraId="268DC484" w14:textId="65A4E186" w:rsidR="00693F53" w:rsidRPr="00D80862" w:rsidRDefault="00693F53" w:rsidP="00674448">
      <w:pPr>
        <w:ind w:firstLine="567"/>
        <w:jc w:val="both"/>
        <w:rPr>
          <w:szCs w:val="24"/>
          <w:lang w:eastAsia="lt-LT"/>
        </w:rPr>
      </w:pPr>
      <w:r w:rsidRPr="00D80862">
        <w:rPr>
          <w:b/>
          <w:sz w:val="22"/>
          <w:szCs w:val="24"/>
          <w:lang w:eastAsia="lt-LT"/>
        </w:rPr>
        <w:t>13 lentelė. Tarša į aplinkos orą esant neįprastoms (neatitiktinėms) veiklos sąlygoms</w:t>
      </w:r>
      <w:r w:rsidR="00FF45D9" w:rsidRPr="00D80862">
        <w:rPr>
          <w:b/>
          <w:sz w:val="22"/>
          <w:szCs w:val="24"/>
          <w:lang w:eastAsia="lt-LT"/>
        </w:rPr>
        <w:t xml:space="preserve">. </w:t>
      </w:r>
      <w:r w:rsidR="00674448" w:rsidRPr="00D80862">
        <w:rPr>
          <w:sz w:val="22"/>
          <w:szCs w:val="24"/>
          <w:lang w:eastAsia="lt-LT"/>
        </w:rPr>
        <w:t>Informacija nekeičiama, todėl 13 lentelė nepildoma.</w:t>
      </w:r>
    </w:p>
    <w:p w14:paraId="1E4A411A" w14:textId="77777777" w:rsidR="00693F53" w:rsidRPr="00D80862" w:rsidRDefault="00693F53" w:rsidP="00674448">
      <w:pPr>
        <w:rPr>
          <w:sz w:val="22"/>
          <w:szCs w:val="24"/>
          <w:lang w:eastAsia="lt-LT"/>
        </w:rPr>
      </w:pPr>
    </w:p>
    <w:p w14:paraId="21B050BF" w14:textId="77777777" w:rsidR="00693F53" w:rsidRPr="00D80862" w:rsidRDefault="00693F53" w:rsidP="00693F53">
      <w:pPr>
        <w:jc w:val="center"/>
        <w:rPr>
          <w:b/>
          <w:sz w:val="22"/>
          <w:szCs w:val="24"/>
          <w:lang w:eastAsia="lt-LT"/>
        </w:rPr>
      </w:pPr>
      <w:r w:rsidRPr="00D80862">
        <w:rPr>
          <w:b/>
          <w:sz w:val="22"/>
          <w:szCs w:val="24"/>
          <w:lang w:eastAsia="lt-LT"/>
        </w:rPr>
        <w:t>VII</w:t>
      </w:r>
      <w:r w:rsidRPr="00D80862">
        <w:rPr>
          <w:sz w:val="22"/>
          <w:szCs w:val="24"/>
          <w:lang w:eastAsia="lt-LT"/>
        </w:rPr>
        <w:t xml:space="preserve">. </w:t>
      </w:r>
      <w:r w:rsidRPr="00D80862">
        <w:rPr>
          <w:b/>
          <w:sz w:val="22"/>
          <w:szCs w:val="24"/>
          <w:lang w:eastAsia="lt-LT"/>
        </w:rPr>
        <w:t>ŠILTNAMIO EFEKTĄ SUKELIANČIOS DUJOS</w:t>
      </w:r>
    </w:p>
    <w:p w14:paraId="0416821D" w14:textId="77777777" w:rsidR="00693F53" w:rsidRPr="00D80862" w:rsidRDefault="00693F53" w:rsidP="00693F53">
      <w:pPr>
        <w:jc w:val="center"/>
        <w:rPr>
          <w:sz w:val="22"/>
          <w:szCs w:val="24"/>
          <w:lang w:eastAsia="lt-LT"/>
        </w:rPr>
      </w:pPr>
    </w:p>
    <w:p w14:paraId="6E8A3407" w14:textId="79DA40A8" w:rsidR="00C532EC" w:rsidRPr="00D80862" w:rsidRDefault="00693F53" w:rsidP="00E5434A">
      <w:pPr>
        <w:ind w:firstLine="567"/>
        <w:jc w:val="both"/>
        <w:rPr>
          <w:color w:val="000000"/>
          <w:sz w:val="22"/>
          <w:szCs w:val="22"/>
        </w:rPr>
      </w:pPr>
      <w:r w:rsidRPr="00D80862">
        <w:rPr>
          <w:b/>
          <w:sz w:val="22"/>
          <w:szCs w:val="24"/>
          <w:lang w:eastAsia="lt-LT"/>
        </w:rPr>
        <w:t>18. Šiltnamio efektą sukeliančios dujos.</w:t>
      </w:r>
      <w:r w:rsidR="00C532EC" w:rsidRPr="00D80862">
        <w:rPr>
          <w:b/>
          <w:sz w:val="22"/>
          <w:szCs w:val="24"/>
          <w:lang w:eastAsia="lt-LT"/>
        </w:rPr>
        <w:t xml:space="preserve"> </w:t>
      </w:r>
      <w:r w:rsidR="00F8262D" w:rsidRPr="00D80862">
        <w:rPr>
          <w:sz w:val="22"/>
          <w:szCs w:val="24"/>
          <w:lang w:eastAsia="lt-LT"/>
        </w:rPr>
        <w:t>Informacija nekeičiama, todėl 18 skyrius nepildomas.</w:t>
      </w:r>
    </w:p>
    <w:p w14:paraId="1F4F769F" w14:textId="77777777" w:rsidR="00693F53" w:rsidRPr="00D80862" w:rsidRDefault="00693F53" w:rsidP="00693F53">
      <w:pPr>
        <w:ind w:firstLine="567"/>
        <w:jc w:val="center"/>
        <w:rPr>
          <w:sz w:val="22"/>
          <w:szCs w:val="24"/>
          <w:lang w:eastAsia="lt-LT"/>
        </w:rPr>
      </w:pPr>
    </w:p>
    <w:p w14:paraId="468680BC" w14:textId="3BF96735" w:rsidR="00693F53" w:rsidRPr="00D80862"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D80862">
        <w:rPr>
          <w:b/>
          <w:sz w:val="22"/>
          <w:szCs w:val="24"/>
          <w:lang w:eastAsia="lt-LT"/>
        </w:rPr>
        <w:t>14 lentelė. Veiklos rūšys ir šaltiniai, iš kurių į atmosferą išmetamos ŠESD, nurodytos Lietuvos Respublikos klimato kaitos valdymo finansinių instrumentų įstatymo 1 priede</w:t>
      </w:r>
      <w:r w:rsidR="00F8262D" w:rsidRPr="00D80862">
        <w:rPr>
          <w:b/>
          <w:sz w:val="22"/>
          <w:szCs w:val="24"/>
          <w:lang w:eastAsia="lt-LT"/>
        </w:rPr>
        <w:t xml:space="preserve">. </w:t>
      </w:r>
      <w:r w:rsidR="00F8262D" w:rsidRPr="00D80862">
        <w:rPr>
          <w:sz w:val="22"/>
          <w:szCs w:val="24"/>
          <w:lang w:eastAsia="lt-LT"/>
        </w:rPr>
        <w:t>Nepildoma</w:t>
      </w:r>
    </w:p>
    <w:p w14:paraId="320F6585" w14:textId="77777777" w:rsidR="00693F53" w:rsidRPr="00D80862" w:rsidRDefault="00693F53" w:rsidP="00693F53"/>
    <w:p w14:paraId="13B67CFB" w14:textId="77777777" w:rsidR="00693F53" w:rsidRPr="00D80862" w:rsidRDefault="00693F53" w:rsidP="00693F53">
      <w:pPr>
        <w:jc w:val="center"/>
        <w:rPr>
          <w:b/>
          <w:sz w:val="22"/>
          <w:szCs w:val="24"/>
          <w:lang w:eastAsia="lt-LT"/>
        </w:rPr>
      </w:pPr>
      <w:r w:rsidRPr="00D80862">
        <w:rPr>
          <w:b/>
          <w:sz w:val="22"/>
          <w:szCs w:val="24"/>
          <w:lang w:eastAsia="lt-LT"/>
        </w:rPr>
        <w:t xml:space="preserve">VIII. TERŠALŲ IŠLEIDIMAS SU NUOTEKOMIS Į APLINKĄ </w:t>
      </w:r>
    </w:p>
    <w:p w14:paraId="5AE55E9B" w14:textId="77777777" w:rsidR="00693F53" w:rsidRPr="005F6EE0" w:rsidRDefault="00693F53" w:rsidP="00693F53">
      <w:pPr>
        <w:ind w:firstLine="567"/>
        <w:jc w:val="both"/>
        <w:rPr>
          <w:sz w:val="18"/>
          <w:szCs w:val="24"/>
          <w:highlight w:val="red"/>
          <w:lang w:eastAsia="lt-LT"/>
        </w:rPr>
      </w:pPr>
    </w:p>
    <w:p w14:paraId="2C6B4DB5"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19. Teršalų išleidimas su nuotekomis į aplinką. </w:t>
      </w:r>
    </w:p>
    <w:p w14:paraId="62509BAE" w14:textId="77777777" w:rsidR="004B4961" w:rsidRPr="00D80862" w:rsidRDefault="00F8262D" w:rsidP="00F8262D">
      <w:pPr>
        <w:ind w:firstLine="567"/>
        <w:jc w:val="both"/>
        <w:rPr>
          <w:sz w:val="22"/>
          <w:szCs w:val="22"/>
          <w:lang w:eastAsia="lt-LT"/>
        </w:rPr>
      </w:pPr>
      <w:r w:rsidRPr="00D80862">
        <w:rPr>
          <w:sz w:val="22"/>
          <w:szCs w:val="22"/>
          <w:lang w:eastAsia="lt-LT"/>
        </w:rPr>
        <w:t xml:space="preserve">Gaminant biodujas ir elektros bei šiluminę energiją, gamybinių nuotekų nesusidarys. </w:t>
      </w:r>
    </w:p>
    <w:p w14:paraId="47DD76F2" w14:textId="5B250048" w:rsidR="00085660" w:rsidRDefault="00085660" w:rsidP="004B4961">
      <w:pPr>
        <w:ind w:firstLine="567"/>
        <w:jc w:val="both"/>
        <w:rPr>
          <w:sz w:val="22"/>
          <w:szCs w:val="22"/>
          <w:highlight w:val="red"/>
          <w:lang w:eastAsia="lt-LT"/>
        </w:rPr>
      </w:pPr>
      <w:r w:rsidRPr="00085660">
        <w:rPr>
          <w:sz w:val="22"/>
          <w:szCs w:val="22"/>
          <w:lang w:eastAsia="lt-LT"/>
        </w:rPr>
        <w:t>Buitinės nuotekos (50 m</w:t>
      </w:r>
      <w:r>
        <w:rPr>
          <w:sz w:val="22"/>
          <w:szCs w:val="22"/>
          <w:vertAlign w:val="superscript"/>
          <w:lang w:eastAsia="lt-LT"/>
        </w:rPr>
        <w:t>3</w:t>
      </w:r>
      <w:r w:rsidRPr="00085660">
        <w:rPr>
          <w:sz w:val="22"/>
          <w:szCs w:val="22"/>
          <w:lang w:eastAsia="lt-LT"/>
        </w:rPr>
        <w:t>/metus), susidarančios techninėje patalpoje, surenkamos į buitinių nuotekų rezervuarą (6 m</w:t>
      </w:r>
      <w:r>
        <w:rPr>
          <w:sz w:val="22"/>
          <w:szCs w:val="22"/>
          <w:vertAlign w:val="superscript"/>
          <w:lang w:eastAsia="lt-LT"/>
        </w:rPr>
        <w:t>3</w:t>
      </w:r>
      <w:r w:rsidRPr="00085660">
        <w:rPr>
          <w:sz w:val="22"/>
          <w:szCs w:val="22"/>
          <w:lang w:eastAsia="lt-LT"/>
        </w:rPr>
        <w:t xml:space="preserve"> talpos), reguliariai išsiurbiamos ir pagal sutartį su registruotu nuotekų vežėju išvežamos į artimiausią nuotekų valyklą. Darbuotojų poreikiams tenkinti naudojamas mobilus kilnojamasis biotualetas, kuriame susikaupęs turinys periodiškai išvežamas utilizavimui.</w:t>
      </w:r>
    </w:p>
    <w:p w14:paraId="0C8CD201" w14:textId="6178453F" w:rsidR="00085660" w:rsidRDefault="00085660" w:rsidP="00085660">
      <w:pPr>
        <w:ind w:firstLine="567"/>
        <w:jc w:val="both"/>
        <w:rPr>
          <w:sz w:val="22"/>
          <w:szCs w:val="22"/>
          <w:highlight w:val="red"/>
          <w:lang w:eastAsia="lt-LT"/>
        </w:rPr>
      </w:pPr>
      <w:r w:rsidRPr="00085660">
        <w:rPr>
          <w:sz w:val="22"/>
          <w:szCs w:val="22"/>
        </w:rPr>
        <w:t>Surinktas lietaus vanduo nuo asfaltuotos aikštelės šalia bioreaktorių nuvedamas suformuotais nuolydžiais į surinkimo šulinėlius ir perpumpuojamas į pirminį reaktorių.</w:t>
      </w:r>
      <w:r w:rsidRPr="00085660">
        <w:t xml:space="preserve"> </w:t>
      </w:r>
      <w:r w:rsidRPr="00085660">
        <w:rPr>
          <w:sz w:val="22"/>
          <w:szCs w:val="22"/>
        </w:rPr>
        <w:t>Paviršinės nuotekos nuo bioreaktorių ir likusios teritorijos dalies, kurių užterštumas neviršys Paviršinių nuotekų tvarkymo reglamente nustatytų  į gamtinę aplinką išleidžiamų nuotekų užterštumo reikalavimų, suformuotais nuolydžiais bus nuvedamos į greta esančius melioracijos griovius.</w:t>
      </w:r>
    </w:p>
    <w:p w14:paraId="3AAF7C4A" w14:textId="6BE81EA8" w:rsidR="004B76BF" w:rsidRPr="00085660" w:rsidRDefault="004B4961" w:rsidP="004B4961">
      <w:pPr>
        <w:widowControl w:val="0"/>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085660">
        <w:rPr>
          <w:sz w:val="22"/>
          <w:szCs w:val="22"/>
          <w:lang w:eastAsia="lt-LT"/>
        </w:rPr>
        <w:t>Kadangi teršalų išleidimas su nuotekomis į aplinką nenumatomas, skyriaus 15-22 lentelės nepildomos.</w:t>
      </w:r>
    </w:p>
    <w:p w14:paraId="42ECF75C" w14:textId="77777777" w:rsidR="004B4961" w:rsidRPr="005F6EE0" w:rsidRDefault="004B4961"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lang w:eastAsia="lt-LT"/>
        </w:rPr>
      </w:pPr>
    </w:p>
    <w:p w14:paraId="14658F1C" w14:textId="0DC671BA" w:rsidR="00F204BB" w:rsidRPr="00D80862" w:rsidRDefault="00693F53"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D80862">
        <w:rPr>
          <w:b/>
          <w:sz w:val="22"/>
          <w:szCs w:val="22"/>
          <w:lang w:eastAsia="lt-LT"/>
        </w:rPr>
        <w:t>15 lentelė. Informacija apie paviršinį vandens telkinį (priimtuvą), į kurį planuojama išleisti nuotekas</w:t>
      </w:r>
      <w:r w:rsidR="00E2481B" w:rsidRPr="00D80862">
        <w:rPr>
          <w:b/>
          <w:sz w:val="22"/>
          <w:szCs w:val="22"/>
          <w:lang w:eastAsia="lt-LT"/>
        </w:rPr>
        <w:t xml:space="preserve">. </w:t>
      </w:r>
      <w:r w:rsidR="004B4961" w:rsidRPr="00D80862">
        <w:rPr>
          <w:sz w:val="22"/>
          <w:szCs w:val="22"/>
          <w:lang w:eastAsia="lt-LT"/>
        </w:rPr>
        <w:t>N</w:t>
      </w:r>
      <w:r w:rsidR="00981E12" w:rsidRPr="00D80862">
        <w:rPr>
          <w:sz w:val="22"/>
          <w:szCs w:val="22"/>
          <w:lang w:eastAsia="lt-LT"/>
        </w:rPr>
        <w:t>epildoma.</w:t>
      </w:r>
    </w:p>
    <w:p w14:paraId="172FD98D" w14:textId="77777777" w:rsidR="00F204BB" w:rsidRPr="00D80862" w:rsidRDefault="00F204BB" w:rsidP="00693F53">
      <w:pPr>
        <w:ind w:firstLine="567"/>
        <w:jc w:val="both"/>
        <w:rPr>
          <w:b/>
          <w:sz w:val="22"/>
          <w:szCs w:val="24"/>
          <w:lang w:eastAsia="lt-LT"/>
        </w:rPr>
      </w:pPr>
    </w:p>
    <w:p w14:paraId="252BC393" w14:textId="38D81DEB" w:rsidR="00A9384C" w:rsidRPr="00D80862" w:rsidRDefault="00693F53" w:rsidP="004B4961">
      <w:pPr>
        <w:ind w:firstLine="567"/>
        <w:jc w:val="both"/>
        <w:rPr>
          <w:sz w:val="22"/>
          <w:szCs w:val="24"/>
          <w:lang w:eastAsia="lt-LT"/>
        </w:rPr>
      </w:pPr>
      <w:r w:rsidRPr="00D80862">
        <w:rPr>
          <w:b/>
          <w:sz w:val="22"/>
          <w:szCs w:val="24"/>
          <w:lang w:eastAsia="lt-LT"/>
        </w:rPr>
        <w:t>16 lentelė. Informacija apie nuotekų išleidimo vietą/priimtuvą (išskyrus paviršinius vandens telkinius), į kurį planuojama išleisti nuotekas</w:t>
      </w:r>
      <w:r w:rsidR="004B4961" w:rsidRPr="00D80862">
        <w:rPr>
          <w:b/>
          <w:sz w:val="22"/>
          <w:szCs w:val="24"/>
          <w:lang w:eastAsia="lt-LT"/>
        </w:rPr>
        <w:t xml:space="preserve">. </w:t>
      </w:r>
      <w:r w:rsidR="004B4961" w:rsidRPr="00D80862">
        <w:rPr>
          <w:sz w:val="22"/>
          <w:szCs w:val="24"/>
          <w:lang w:eastAsia="lt-LT"/>
        </w:rPr>
        <w:t>Nepildoma</w:t>
      </w:r>
    </w:p>
    <w:p w14:paraId="560098A3" w14:textId="77777777" w:rsidR="004B4961" w:rsidRPr="00D80862" w:rsidRDefault="004B4961" w:rsidP="004B4961">
      <w:pPr>
        <w:ind w:firstLine="567"/>
        <w:jc w:val="both"/>
        <w:rPr>
          <w:sz w:val="22"/>
          <w:szCs w:val="24"/>
          <w:lang w:eastAsia="lt-LT"/>
        </w:rPr>
      </w:pPr>
    </w:p>
    <w:p w14:paraId="51DCFD58" w14:textId="59E9DA65" w:rsidR="00693F53" w:rsidRPr="00D80862" w:rsidRDefault="00693F53" w:rsidP="00693F53">
      <w:pPr>
        <w:ind w:firstLine="567"/>
        <w:jc w:val="both"/>
        <w:rPr>
          <w:sz w:val="22"/>
          <w:szCs w:val="24"/>
          <w:lang w:eastAsia="lt-LT"/>
        </w:rPr>
      </w:pPr>
      <w:r w:rsidRPr="00D80862">
        <w:rPr>
          <w:b/>
          <w:sz w:val="22"/>
          <w:szCs w:val="24"/>
          <w:lang w:eastAsia="lt-LT"/>
        </w:rPr>
        <w:t>17 lentelė. Duomenys apie nuotekų šaltinius ir / arba išleistuvus</w:t>
      </w:r>
      <w:r w:rsidR="004B4961" w:rsidRPr="00D80862">
        <w:rPr>
          <w:b/>
          <w:sz w:val="22"/>
          <w:szCs w:val="24"/>
          <w:lang w:eastAsia="lt-LT"/>
        </w:rPr>
        <w:t xml:space="preserve">. </w:t>
      </w:r>
      <w:r w:rsidR="004B4961" w:rsidRPr="00D80862">
        <w:rPr>
          <w:sz w:val="22"/>
          <w:szCs w:val="24"/>
          <w:lang w:eastAsia="lt-LT"/>
        </w:rPr>
        <w:t>Nepildoma</w:t>
      </w:r>
    </w:p>
    <w:p w14:paraId="066B8DDD" w14:textId="77777777" w:rsidR="00986888" w:rsidRPr="00D80862" w:rsidRDefault="00986888" w:rsidP="004B4961">
      <w:pPr>
        <w:jc w:val="both"/>
        <w:rPr>
          <w:b/>
          <w:sz w:val="22"/>
          <w:szCs w:val="24"/>
          <w:lang w:eastAsia="lt-LT"/>
        </w:rPr>
      </w:pPr>
    </w:p>
    <w:p w14:paraId="4976FF42" w14:textId="304D2E53" w:rsidR="00693F53" w:rsidRPr="00D80862" w:rsidRDefault="00693F53" w:rsidP="005D4BA1">
      <w:pPr>
        <w:ind w:firstLine="567"/>
        <w:jc w:val="both"/>
        <w:rPr>
          <w:sz w:val="22"/>
          <w:szCs w:val="24"/>
          <w:lang w:eastAsia="lt-LT"/>
        </w:rPr>
      </w:pPr>
      <w:r w:rsidRPr="00D80862">
        <w:rPr>
          <w:b/>
          <w:sz w:val="22"/>
          <w:szCs w:val="24"/>
          <w:lang w:eastAsia="lt-LT"/>
        </w:rPr>
        <w:t>18 lentelė. Į gamtinę aplinką planuojamų išleisti nuotekų užterštumas</w:t>
      </w:r>
      <w:r w:rsidR="0021362A" w:rsidRPr="00D80862">
        <w:rPr>
          <w:b/>
          <w:sz w:val="22"/>
          <w:szCs w:val="24"/>
          <w:lang w:eastAsia="lt-LT"/>
        </w:rPr>
        <w:t xml:space="preserve">. </w:t>
      </w:r>
      <w:r w:rsidR="004B4961" w:rsidRPr="00D80862">
        <w:rPr>
          <w:sz w:val="22"/>
          <w:szCs w:val="24"/>
          <w:lang w:eastAsia="lt-LT"/>
        </w:rPr>
        <w:t>N</w:t>
      </w:r>
      <w:r w:rsidR="00A9384C" w:rsidRPr="00D80862">
        <w:rPr>
          <w:sz w:val="22"/>
          <w:szCs w:val="24"/>
          <w:lang w:eastAsia="lt-LT"/>
        </w:rPr>
        <w:t>epildoma.</w:t>
      </w:r>
      <w:r w:rsidR="0021362A" w:rsidRPr="00D80862">
        <w:rPr>
          <w:sz w:val="22"/>
          <w:szCs w:val="24"/>
          <w:lang w:eastAsia="lt-LT"/>
        </w:rPr>
        <w:t xml:space="preserve"> </w:t>
      </w:r>
    </w:p>
    <w:p w14:paraId="37BB0DE5" w14:textId="77777777" w:rsidR="00A9384C" w:rsidRPr="00D80862" w:rsidRDefault="00A9384C" w:rsidP="004B4961">
      <w:pPr>
        <w:jc w:val="both"/>
        <w:rPr>
          <w:b/>
          <w:sz w:val="22"/>
          <w:szCs w:val="24"/>
          <w:lang w:eastAsia="lt-LT"/>
        </w:rPr>
      </w:pPr>
    </w:p>
    <w:p w14:paraId="68C70202" w14:textId="2EBE573A" w:rsidR="00693F53" w:rsidRPr="00D80862" w:rsidRDefault="00693F53" w:rsidP="00693F53">
      <w:pPr>
        <w:ind w:firstLine="567"/>
        <w:jc w:val="both"/>
        <w:rPr>
          <w:b/>
          <w:sz w:val="22"/>
          <w:szCs w:val="24"/>
          <w:lang w:eastAsia="lt-LT"/>
        </w:rPr>
      </w:pPr>
      <w:r w:rsidRPr="00D80862">
        <w:rPr>
          <w:b/>
          <w:sz w:val="22"/>
          <w:szCs w:val="24"/>
          <w:lang w:eastAsia="lt-LT"/>
        </w:rPr>
        <w:t>19 lentelė. Objekte / įrenginyje naudojamos nuotekų kiekio ir taršos mažinimo priemonės</w:t>
      </w:r>
      <w:r w:rsidR="004B4961" w:rsidRPr="00D80862">
        <w:rPr>
          <w:b/>
          <w:sz w:val="22"/>
          <w:szCs w:val="24"/>
          <w:lang w:eastAsia="lt-LT"/>
        </w:rPr>
        <w:t xml:space="preserve">. </w:t>
      </w:r>
      <w:r w:rsidR="004B4961" w:rsidRPr="00D80862">
        <w:rPr>
          <w:sz w:val="22"/>
          <w:szCs w:val="24"/>
          <w:lang w:eastAsia="lt-LT"/>
        </w:rPr>
        <w:t>Nepildoma</w:t>
      </w:r>
    </w:p>
    <w:p w14:paraId="4CA83882" w14:textId="77777777" w:rsidR="00D567E7" w:rsidRPr="00D80862" w:rsidRDefault="00D567E7" w:rsidP="004B4961">
      <w:pPr>
        <w:tabs>
          <w:tab w:val="left" w:pos="1985"/>
          <w:tab w:val="left" w:pos="2835"/>
          <w:tab w:val="left" w:pos="3828"/>
          <w:tab w:val="left" w:pos="5245"/>
          <w:tab w:val="left" w:pos="6946"/>
        </w:tabs>
        <w:rPr>
          <w:sz w:val="18"/>
          <w:szCs w:val="24"/>
          <w:lang w:eastAsia="lt-LT"/>
        </w:rPr>
      </w:pPr>
    </w:p>
    <w:p w14:paraId="3808AC2E" w14:textId="44D92816" w:rsidR="00693F53" w:rsidRPr="00D80862" w:rsidRDefault="00693F53" w:rsidP="00693F53">
      <w:pPr>
        <w:tabs>
          <w:tab w:val="left" w:pos="1985"/>
          <w:tab w:val="left" w:pos="2835"/>
          <w:tab w:val="left" w:pos="3828"/>
          <w:tab w:val="left" w:pos="5245"/>
          <w:tab w:val="left" w:pos="6946"/>
        </w:tabs>
        <w:ind w:firstLine="567"/>
        <w:jc w:val="both"/>
        <w:rPr>
          <w:sz w:val="22"/>
          <w:szCs w:val="24"/>
          <w:lang w:eastAsia="lt-LT"/>
        </w:rPr>
      </w:pPr>
      <w:r w:rsidRPr="00D80862">
        <w:rPr>
          <w:b/>
          <w:sz w:val="22"/>
          <w:szCs w:val="24"/>
          <w:lang w:eastAsia="lt-LT"/>
        </w:rPr>
        <w:t>20 lentelė. Numatomos vandenų apsaugos nuo taršos priemonės</w:t>
      </w:r>
      <w:r w:rsidR="00921B5E" w:rsidRPr="00D80862">
        <w:rPr>
          <w:b/>
          <w:sz w:val="22"/>
          <w:szCs w:val="24"/>
          <w:lang w:eastAsia="lt-LT"/>
        </w:rPr>
        <w:t xml:space="preserve">. </w:t>
      </w:r>
      <w:r w:rsidR="004B4961" w:rsidRPr="00D80862">
        <w:rPr>
          <w:sz w:val="22"/>
          <w:szCs w:val="24"/>
          <w:lang w:eastAsia="lt-LT"/>
        </w:rPr>
        <w:t>Nepildoma</w:t>
      </w:r>
    </w:p>
    <w:p w14:paraId="5E414495" w14:textId="77777777" w:rsidR="00693F53" w:rsidRPr="00D80862" w:rsidRDefault="00693F53" w:rsidP="004B4961">
      <w:pPr>
        <w:rPr>
          <w:sz w:val="18"/>
          <w:szCs w:val="24"/>
          <w:lang w:eastAsia="lt-LT"/>
        </w:rPr>
      </w:pPr>
    </w:p>
    <w:p w14:paraId="3B752AF4" w14:textId="657ADB89" w:rsidR="00DA5AF8" w:rsidRPr="00D80862" w:rsidRDefault="00693F53" w:rsidP="004B4961">
      <w:pPr>
        <w:ind w:firstLine="567"/>
        <w:rPr>
          <w:sz w:val="22"/>
          <w:szCs w:val="24"/>
          <w:lang w:eastAsia="lt-LT"/>
        </w:rPr>
      </w:pPr>
      <w:r w:rsidRPr="00D80862">
        <w:rPr>
          <w:b/>
          <w:sz w:val="22"/>
          <w:szCs w:val="24"/>
          <w:lang w:eastAsia="lt-LT"/>
        </w:rPr>
        <w:t>21 lentelė. Pramonės įmonių ir kitų abonentų, iš kurių planuojama priimti nuotekas (ne paviršines), sąrašas ir planuojamų priimti nuotekų savybės</w:t>
      </w:r>
      <w:r w:rsidR="007172D1" w:rsidRPr="00D80862">
        <w:rPr>
          <w:b/>
          <w:sz w:val="22"/>
          <w:szCs w:val="24"/>
          <w:lang w:eastAsia="lt-LT"/>
        </w:rPr>
        <w:t xml:space="preserve">. </w:t>
      </w:r>
      <w:r w:rsidR="004B4961" w:rsidRPr="00D80862">
        <w:rPr>
          <w:sz w:val="22"/>
          <w:szCs w:val="24"/>
          <w:lang w:eastAsia="lt-LT"/>
        </w:rPr>
        <w:t>Nepildoma</w:t>
      </w:r>
    </w:p>
    <w:p w14:paraId="35451014" w14:textId="77777777" w:rsidR="004B4961" w:rsidRPr="00D80862" w:rsidRDefault="004B4961" w:rsidP="004B4961">
      <w:pPr>
        <w:ind w:firstLine="567"/>
        <w:rPr>
          <w:sz w:val="22"/>
          <w:szCs w:val="24"/>
          <w:lang w:eastAsia="lt-LT"/>
        </w:rPr>
      </w:pPr>
    </w:p>
    <w:p w14:paraId="67CE65C5" w14:textId="464763CF" w:rsidR="00693F53" w:rsidRPr="00D80862" w:rsidRDefault="00693F53" w:rsidP="004B4961">
      <w:pPr>
        <w:ind w:firstLine="567"/>
        <w:jc w:val="both"/>
        <w:rPr>
          <w:b/>
          <w:sz w:val="22"/>
          <w:szCs w:val="24"/>
          <w:lang w:eastAsia="lt-LT"/>
        </w:rPr>
      </w:pPr>
      <w:r w:rsidRPr="00D80862">
        <w:rPr>
          <w:b/>
          <w:sz w:val="22"/>
          <w:szCs w:val="24"/>
          <w:lang w:eastAsia="lt-LT"/>
        </w:rPr>
        <w:t>22 lentelė. Nuotekų apskaitos įrenginiai</w:t>
      </w:r>
      <w:r w:rsidR="00CB1050" w:rsidRPr="00D80862">
        <w:rPr>
          <w:b/>
          <w:sz w:val="22"/>
          <w:szCs w:val="24"/>
          <w:lang w:eastAsia="lt-LT"/>
        </w:rPr>
        <w:t xml:space="preserve">. </w:t>
      </w:r>
      <w:r w:rsidR="004B4961" w:rsidRPr="00D80862">
        <w:rPr>
          <w:sz w:val="22"/>
          <w:szCs w:val="24"/>
          <w:lang w:eastAsia="lt-LT"/>
        </w:rPr>
        <w:t>Nepildoma</w:t>
      </w:r>
    </w:p>
    <w:p w14:paraId="16615180" w14:textId="77777777" w:rsidR="006A3635" w:rsidRPr="005F6EE0" w:rsidRDefault="006A3635" w:rsidP="00693F53">
      <w:pPr>
        <w:ind w:firstLine="567"/>
        <w:jc w:val="center"/>
        <w:rPr>
          <w:b/>
          <w:sz w:val="22"/>
          <w:szCs w:val="24"/>
          <w:highlight w:val="red"/>
          <w:lang w:eastAsia="lt-LT"/>
        </w:rPr>
      </w:pPr>
    </w:p>
    <w:p w14:paraId="7423302C" w14:textId="77777777" w:rsidR="00693F53" w:rsidRPr="00D80862" w:rsidRDefault="00693F53" w:rsidP="00693F53">
      <w:pPr>
        <w:ind w:firstLine="567"/>
        <w:jc w:val="center"/>
        <w:rPr>
          <w:b/>
          <w:sz w:val="22"/>
          <w:szCs w:val="24"/>
          <w:lang w:eastAsia="lt-LT"/>
        </w:rPr>
      </w:pPr>
      <w:r w:rsidRPr="00D80862">
        <w:rPr>
          <w:b/>
          <w:sz w:val="22"/>
          <w:szCs w:val="24"/>
          <w:lang w:eastAsia="lt-LT"/>
        </w:rPr>
        <w:t>IX. DIRVOŽEMIO IR POŽEMINIO VANDENS APSAUGA</w:t>
      </w:r>
    </w:p>
    <w:p w14:paraId="04FC009F" w14:textId="77777777" w:rsidR="00693F53" w:rsidRPr="00D80862" w:rsidRDefault="00693F53" w:rsidP="00693F53">
      <w:pPr>
        <w:ind w:firstLine="567"/>
        <w:jc w:val="both"/>
        <w:rPr>
          <w:sz w:val="22"/>
          <w:szCs w:val="24"/>
          <w:lang w:eastAsia="lt-LT"/>
        </w:rPr>
      </w:pPr>
    </w:p>
    <w:p w14:paraId="52B09852" w14:textId="77777777" w:rsidR="00693F53" w:rsidRPr="00D80862"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80862">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D80862">
        <w:rPr>
          <w:sz w:val="22"/>
          <w:szCs w:val="22"/>
          <w:lang w:eastAsia="lt-LT"/>
        </w:rPr>
        <w:t>.</w:t>
      </w:r>
      <w:r w:rsidR="00056A15" w:rsidRPr="00D80862">
        <w:rPr>
          <w:sz w:val="22"/>
          <w:szCs w:val="22"/>
          <w:lang w:eastAsia="lt-LT"/>
        </w:rPr>
        <w:t xml:space="preserve"> </w:t>
      </w:r>
    </w:p>
    <w:p w14:paraId="3BCCD909" w14:textId="3CAF0A22" w:rsidR="004B4961" w:rsidRPr="00D80862" w:rsidRDefault="004B4961"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80862">
        <w:rPr>
          <w:sz w:val="22"/>
          <w:szCs w:val="22"/>
          <w:lang w:eastAsia="lt-LT"/>
        </w:rPr>
        <w:t>Informacija nekeičiama, todėl 20 skyrius nepildomas</w:t>
      </w:r>
    </w:p>
    <w:p w14:paraId="45E75419" w14:textId="77777777" w:rsidR="00435DB2" w:rsidRPr="00D80862" w:rsidRDefault="00435DB2" w:rsidP="00210DBD">
      <w:pPr>
        <w:rPr>
          <w:b/>
          <w:sz w:val="22"/>
          <w:szCs w:val="24"/>
          <w:lang w:eastAsia="lt-LT"/>
        </w:rPr>
      </w:pPr>
    </w:p>
    <w:p w14:paraId="6B3EE8D1" w14:textId="77777777" w:rsidR="00693F53" w:rsidRPr="00D80862" w:rsidRDefault="00693F53" w:rsidP="00693F53">
      <w:pPr>
        <w:ind w:firstLine="567"/>
        <w:jc w:val="center"/>
        <w:rPr>
          <w:b/>
          <w:sz w:val="22"/>
          <w:szCs w:val="24"/>
          <w:lang w:eastAsia="lt-LT"/>
        </w:rPr>
      </w:pPr>
      <w:r w:rsidRPr="00D80862">
        <w:rPr>
          <w:b/>
          <w:sz w:val="22"/>
          <w:szCs w:val="24"/>
          <w:lang w:eastAsia="lt-LT"/>
        </w:rPr>
        <w:t>X. TRĘŠIMAS</w:t>
      </w:r>
    </w:p>
    <w:p w14:paraId="677692A2" w14:textId="77777777" w:rsidR="00693F53" w:rsidRPr="00D80862" w:rsidRDefault="00693F53" w:rsidP="00693F53">
      <w:pPr>
        <w:ind w:firstLine="567"/>
        <w:jc w:val="both"/>
        <w:rPr>
          <w:sz w:val="22"/>
          <w:szCs w:val="24"/>
          <w:u w:val="single"/>
          <w:lang w:eastAsia="lt-LT"/>
        </w:rPr>
      </w:pPr>
    </w:p>
    <w:p w14:paraId="4AE442AB"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21. Informacija apie biologiškai skaidžių atliekų naudojimą tręšimui žemės ūkyje.  </w:t>
      </w:r>
    </w:p>
    <w:p w14:paraId="31DE7097" w14:textId="1EDEA82A" w:rsidR="0067342A" w:rsidRPr="00D80862" w:rsidRDefault="004B4961" w:rsidP="004B4961">
      <w:pPr>
        <w:ind w:firstLine="567"/>
        <w:jc w:val="both"/>
        <w:rPr>
          <w:sz w:val="22"/>
          <w:szCs w:val="24"/>
          <w:lang w:eastAsia="lt-LT"/>
        </w:rPr>
      </w:pPr>
      <w:r w:rsidRPr="00D80862">
        <w:rPr>
          <w:sz w:val="22"/>
          <w:szCs w:val="24"/>
          <w:lang w:eastAsia="lt-LT"/>
        </w:rPr>
        <w:t>Informacija nekeičiama, todėl 21 skyrius nepildomas.</w:t>
      </w:r>
    </w:p>
    <w:p w14:paraId="3D921BDC" w14:textId="77777777" w:rsidR="0067342A" w:rsidRPr="00D80862" w:rsidRDefault="0067342A" w:rsidP="00693F53">
      <w:pPr>
        <w:ind w:firstLine="567"/>
        <w:jc w:val="both"/>
        <w:rPr>
          <w:b/>
          <w:sz w:val="22"/>
          <w:szCs w:val="24"/>
          <w:lang w:eastAsia="lt-LT"/>
        </w:rPr>
      </w:pPr>
    </w:p>
    <w:p w14:paraId="294399F2"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22. Informacija apie laukų tręšimą mėšlu ir (ar) srutomis. </w:t>
      </w:r>
    </w:p>
    <w:p w14:paraId="453ACD61" w14:textId="036DD279" w:rsidR="00B75472" w:rsidRPr="00D80862" w:rsidRDefault="004B4961" w:rsidP="004B4961">
      <w:pPr>
        <w:ind w:firstLine="567"/>
        <w:jc w:val="both"/>
        <w:rPr>
          <w:sz w:val="22"/>
          <w:szCs w:val="24"/>
          <w:lang w:eastAsia="lt-LT"/>
        </w:rPr>
      </w:pPr>
      <w:r w:rsidRPr="00D80862">
        <w:rPr>
          <w:sz w:val="22"/>
          <w:szCs w:val="24"/>
          <w:lang w:eastAsia="lt-LT"/>
        </w:rPr>
        <w:t>Informacija nekeičiama, todėl 22 skyrius nepildomas.</w:t>
      </w:r>
      <w:r w:rsidR="00F736C2" w:rsidRPr="00D80862">
        <w:rPr>
          <w:sz w:val="22"/>
          <w:szCs w:val="24"/>
          <w:lang w:eastAsia="lt-LT"/>
        </w:rPr>
        <w:t xml:space="preserve"> </w:t>
      </w:r>
    </w:p>
    <w:p w14:paraId="4EFADD4F" w14:textId="77777777" w:rsidR="000155B9" w:rsidRPr="00D80862" w:rsidRDefault="000155B9" w:rsidP="00E333D0">
      <w:pPr>
        <w:widowControl w:val="0"/>
        <w:rPr>
          <w:b/>
          <w:sz w:val="22"/>
          <w:szCs w:val="24"/>
          <w:lang w:eastAsia="lt-LT"/>
        </w:rPr>
      </w:pPr>
    </w:p>
    <w:p w14:paraId="0908F246" w14:textId="77777777" w:rsidR="000155B9" w:rsidRPr="005F6EE0" w:rsidRDefault="000155B9" w:rsidP="00693F53">
      <w:pPr>
        <w:widowControl w:val="0"/>
        <w:ind w:firstLine="567"/>
        <w:jc w:val="center"/>
        <w:rPr>
          <w:b/>
          <w:sz w:val="22"/>
          <w:szCs w:val="24"/>
          <w:highlight w:val="red"/>
          <w:lang w:eastAsia="lt-LT"/>
        </w:rPr>
      </w:pPr>
    </w:p>
    <w:p w14:paraId="5438FDDD" w14:textId="77777777" w:rsidR="00841B9C" w:rsidRPr="00D80862" w:rsidRDefault="00693F53" w:rsidP="00841B9C">
      <w:pPr>
        <w:jc w:val="center"/>
        <w:rPr>
          <w:rFonts w:eastAsia="Calibri"/>
          <w:b/>
          <w:sz w:val="22"/>
          <w:szCs w:val="22"/>
        </w:rPr>
      </w:pPr>
      <w:r w:rsidRPr="00D80862">
        <w:rPr>
          <w:b/>
          <w:sz w:val="22"/>
          <w:szCs w:val="24"/>
          <w:lang w:eastAsia="lt-LT"/>
        </w:rPr>
        <w:t xml:space="preserve">XI. </w:t>
      </w:r>
      <w:r w:rsidR="00841B9C" w:rsidRPr="00D80862">
        <w:rPr>
          <w:rFonts w:eastAsia="Calibri"/>
          <w:b/>
          <w:sz w:val="22"/>
          <w:szCs w:val="22"/>
        </w:rPr>
        <w:t>NUMATOMAS ATLIEKŲ SUSIDARYMAS, APDOROJIMAS (NAUDOJIMAS AR ŠALINIMAS, ĮSKAITANT PARUOŠIMĄ NAUDOTI AR ŠALINTI) IR LAIKYMAS</w:t>
      </w:r>
    </w:p>
    <w:p w14:paraId="25633CD5" w14:textId="77777777" w:rsidR="00DA5AF8" w:rsidRPr="00D80862"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D80862"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D80862">
        <w:rPr>
          <w:b/>
          <w:sz w:val="22"/>
          <w:szCs w:val="24"/>
          <w:lang w:eastAsia="lt-LT"/>
        </w:rPr>
        <w:t>23. Atliekų susidarymas.</w:t>
      </w:r>
    </w:p>
    <w:p w14:paraId="263DE89A" w14:textId="74963D29" w:rsidR="002F7D0F" w:rsidRPr="00783A52"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Biodujų reaktorių eksploatacijos metu, t. y. anaerobiškai apdorojant kiaulių mėšlą ir bioskaidžias atliekas, susidarys 6</w:t>
      </w:r>
      <w:r w:rsidR="00783A52" w:rsidRPr="00783A52">
        <w:rPr>
          <w:sz w:val="22"/>
          <w:szCs w:val="24"/>
          <w:lang w:eastAsia="lt-LT"/>
        </w:rPr>
        <w:t>0</w:t>
      </w:r>
      <w:r w:rsidRPr="00783A52">
        <w:rPr>
          <w:sz w:val="22"/>
          <w:szCs w:val="24"/>
          <w:lang w:eastAsia="lt-LT"/>
        </w:rPr>
        <w:t xml:space="preserve"> </w:t>
      </w:r>
      <w:r w:rsidR="00783A52" w:rsidRPr="00783A52">
        <w:rPr>
          <w:sz w:val="22"/>
          <w:szCs w:val="24"/>
          <w:lang w:eastAsia="lt-LT"/>
        </w:rPr>
        <w:t>0</w:t>
      </w:r>
      <w:r w:rsidRPr="00783A52">
        <w:rPr>
          <w:sz w:val="22"/>
          <w:szCs w:val="24"/>
          <w:lang w:eastAsia="lt-LT"/>
        </w:rPr>
        <w:t xml:space="preserve">00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 </w:t>
      </w:r>
    </w:p>
    <w:p w14:paraId="7795B57B" w14:textId="08171E3C" w:rsidR="002F7D0F" w:rsidRPr="00783A52"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Pagal sudarytų sutarčių su UAB „Idavang“ sąlygas UAB „</w:t>
      </w:r>
      <w:r w:rsidR="00783A52" w:rsidRPr="00783A52">
        <w:rPr>
          <w:sz w:val="22"/>
          <w:szCs w:val="24"/>
          <w:lang w:eastAsia="lt-LT"/>
        </w:rPr>
        <w:t>Zenergija</w:t>
      </w:r>
      <w:r w:rsidRPr="00783A52">
        <w:rPr>
          <w:sz w:val="22"/>
          <w:szCs w:val="24"/>
          <w:lang w:eastAsia="lt-LT"/>
        </w:rPr>
        <w:t xml:space="preserve">“ biodujų jėgainės eksploatacijos metu  pagamintas substratas bus tvarkomas UAB „Idavang“ </w:t>
      </w:r>
      <w:r w:rsidR="00783A52" w:rsidRPr="00783A52">
        <w:rPr>
          <w:sz w:val="22"/>
          <w:szCs w:val="24"/>
          <w:lang w:eastAsia="lt-LT"/>
        </w:rPr>
        <w:t>Rupinskų</w:t>
      </w:r>
      <w:r w:rsidRPr="00783A52">
        <w:rPr>
          <w:sz w:val="22"/>
          <w:szCs w:val="24"/>
          <w:lang w:eastAsia="lt-LT"/>
        </w:rPr>
        <w:t xml:space="preserve"> padalinyje. Substratas, kuris pagal sudarytų sutarčių su UAB „Idavang“ sąlygas negali būti perduotas UAB „Idavang“ </w:t>
      </w:r>
      <w:r w:rsidR="00783A52" w:rsidRPr="00783A52">
        <w:rPr>
          <w:sz w:val="22"/>
          <w:szCs w:val="24"/>
          <w:lang w:eastAsia="lt-LT"/>
        </w:rPr>
        <w:t>Rupinskų</w:t>
      </w:r>
      <w:r w:rsidRPr="00783A52">
        <w:rPr>
          <w:sz w:val="22"/>
          <w:szCs w:val="24"/>
          <w:lang w:eastAsia="lt-LT"/>
        </w:rPr>
        <w:t xml:space="preserve"> padaliniui, priklausys UAB „</w:t>
      </w:r>
      <w:r w:rsidR="00783A52" w:rsidRPr="00783A52">
        <w:rPr>
          <w:sz w:val="22"/>
          <w:szCs w:val="24"/>
          <w:lang w:eastAsia="lt-LT"/>
        </w:rPr>
        <w:t>Zenergija</w:t>
      </w:r>
      <w:r w:rsidRPr="00783A52">
        <w:rPr>
          <w:sz w:val="22"/>
          <w:szCs w:val="24"/>
          <w:lang w:eastAsia="lt-LT"/>
        </w:rPr>
        <w:t>“, kuri substratą parduotų įmonėms ar ūkininkams, turintiems  laukų tręšimo planus.</w:t>
      </w:r>
    </w:p>
    <w:p w14:paraId="2DB6B050" w14:textId="0352335B" w:rsidR="00F736C2" w:rsidRPr="00612539"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 xml:space="preserve">Vykdant energijos gamybos įrenginių techninę priežiūrą ir aptarnavimą per metus gali susidaryti iki </w:t>
      </w:r>
      <w:r w:rsidR="00612539">
        <w:rPr>
          <w:sz w:val="22"/>
          <w:szCs w:val="24"/>
          <w:lang w:eastAsia="lt-LT"/>
        </w:rPr>
        <w:t>5</w:t>
      </w:r>
      <w:r w:rsidR="00192BBF" w:rsidRPr="00612539">
        <w:rPr>
          <w:sz w:val="22"/>
          <w:szCs w:val="24"/>
          <w:lang w:eastAsia="lt-LT"/>
        </w:rPr>
        <w:t>,0</w:t>
      </w:r>
      <w:r w:rsidRPr="00612539">
        <w:rPr>
          <w:sz w:val="22"/>
          <w:szCs w:val="24"/>
          <w:lang w:eastAsia="lt-LT"/>
        </w:rPr>
        <w:t xml:space="preserve"> t pavojingųjų atliekų: panaudotų tepalų (13 02 08*), tepalų filtrų (16 01 07*)</w:t>
      </w:r>
      <w:r w:rsidR="0035472F" w:rsidRPr="00612539">
        <w:rPr>
          <w:sz w:val="22"/>
          <w:szCs w:val="24"/>
          <w:lang w:eastAsia="lt-LT"/>
        </w:rPr>
        <w:t>,</w:t>
      </w:r>
      <w:r w:rsidRPr="00612539">
        <w:rPr>
          <w:sz w:val="22"/>
          <w:szCs w:val="24"/>
          <w:lang w:eastAsia="lt-LT"/>
        </w:rPr>
        <w:t xml:space="preserve"> aušinamojo skysčio, kuriame yra pavojingų cheminių medžiagų (16 01 14*). Periodiškai keičiant aktyvintą anglį, susidaro apie </w:t>
      </w:r>
      <w:r w:rsidR="00612539" w:rsidRPr="00612539">
        <w:rPr>
          <w:sz w:val="22"/>
          <w:szCs w:val="24"/>
          <w:lang w:eastAsia="lt-LT"/>
        </w:rPr>
        <w:t>3</w:t>
      </w:r>
      <w:r w:rsidR="00207794" w:rsidRPr="00612539">
        <w:rPr>
          <w:sz w:val="22"/>
          <w:szCs w:val="24"/>
          <w:lang w:eastAsia="lt-LT"/>
        </w:rPr>
        <w:t>0</w:t>
      </w:r>
      <w:r w:rsidRPr="00612539">
        <w:rPr>
          <w:sz w:val="22"/>
          <w:szCs w:val="24"/>
          <w:lang w:eastAsia="lt-LT"/>
        </w:rPr>
        <w:t xml:space="preserve"> tonų/metus </w:t>
      </w:r>
      <w:r w:rsidRPr="00612539">
        <w:rPr>
          <w:sz w:val="22"/>
          <w:szCs w:val="22"/>
          <w:lang w:eastAsia="lt-LT"/>
        </w:rPr>
        <w:t>1</w:t>
      </w:r>
      <w:r w:rsidR="00207794" w:rsidRPr="00612539">
        <w:rPr>
          <w:sz w:val="22"/>
          <w:szCs w:val="22"/>
          <w:lang w:eastAsia="lt-LT"/>
        </w:rPr>
        <w:t>5</w:t>
      </w:r>
      <w:r w:rsidRPr="00612539">
        <w:rPr>
          <w:sz w:val="22"/>
          <w:szCs w:val="22"/>
          <w:lang w:eastAsia="lt-LT"/>
        </w:rPr>
        <w:t xml:space="preserve"> 0</w:t>
      </w:r>
      <w:r w:rsidR="00207794" w:rsidRPr="00612539">
        <w:rPr>
          <w:sz w:val="22"/>
          <w:szCs w:val="22"/>
          <w:lang w:eastAsia="lt-LT"/>
        </w:rPr>
        <w:t>2</w:t>
      </w:r>
      <w:r w:rsidRPr="00612539">
        <w:rPr>
          <w:sz w:val="22"/>
          <w:szCs w:val="22"/>
          <w:lang w:eastAsia="lt-LT"/>
        </w:rPr>
        <w:t xml:space="preserve"> 0</w:t>
      </w:r>
      <w:r w:rsidR="00207794" w:rsidRPr="00612539">
        <w:rPr>
          <w:sz w:val="22"/>
          <w:szCs w:val="22"/>
          <w:lang w:eastAsia="lt-LT"/>
        </w:rPr>
        <w:t>3</w:t>
      </w:r>
      <w:r w:rsidR="00207794" w:rsidRPr="00612539">
        <w:rPr>
          <w:sz w:val="22"/>
          <w:szCs w:val="22"/>
        </w:rPr>
        <w:t xml:space="preserve"> atliekų - absorbentų, filtrų medžiagų, pašluosčių ir apsauginių drabužių, nenurodytų 15 02 02 (panaudotų aktyvintos anglies atliekų)</w:t>
      </w:r>
      <w:r w:rsidRPr="00612539">
        <w:rPr>
          <w:sz w:val="22"/>
          <w:szCs w:val="22"/>
          <w:lang w:eastAsia="lt-LT"/>
        </w:rPr>
        <w:t>.</w:t>
      </w:r>
      <w:r w:rsidRPr="00612539">
        <w:rPr>
          <w:sz w:val="22"/>
          <w:szCs w:val="24"/>
          <w:lang w:eastAsia="lt-LT"/>
        </w:rPr>
        <w:t xml:space="preserve"> Už šių atliekų tvarkymą bus atsakinga kogeneracin</w:t>
      </w:r>
      <w:r w:rsidR="00A17ACB" w:rsidRPr="00612539">
        <w:rPr>
          <w:sz w:val="22"/>
          <w:szCs w:val="24"/>
          <w:lang w:eastAsia="lt-LT"/>
        </w:rPr>
        <w:t>į</w:t>
      </w:r>
      <w:r w:rsidRPr="00612539">
        <w:rPr>
          <w:sz w:val="22"/>
          <w:szCs w:val="24"/>
          <w:lang w:eastAsia="lt-LT"/>
        </w:rPr>
        <w:t xml:space="preserve"> įrengin</w:t>
      </w:r>
      <w:r w:rsidR="00A17ACB" w:rsidRPr="00612539">
        <w:rPr>
          <w:sz w:val="22"/>
          <w:szCs w:val="24"/>
          <w:lang w:eastAsia="lt-LT"/>
        </w:rPr>
        <w:t>į</w:t>
      </w:r>
      <w:r w:rsidRPr="00612539">
        <w:rPr>
          <w:sz w:val="22"/>
          <w:szCs w:val="24"/>
          <w:lang w:eastAsia="lt-LT"/>
        </w:rPr>
        <w:t xml:space="preserve"> aptarnaujanti įmonė. Šios atliekos objekte nebus laikomos, tik susidariusios iš karto bus išvežamos įrenginius aptarnaujančios įmonės ir priduodamos šių atliekų tvarkymui leidimus turintiems atliekų tvarkytojams. Taip pat biodujų jėgainės buitinėse patalpose ir teritorijoje susidaro nedideli kiekiai mišrių komunalinių atliekų (20 03 01) - apie </w:t>
      </w:r>
      <w:r w:rsidR="00A91C6E" w:rsidRPr="00612539">
        <w:rPr>
          <w:sz w:val="22"/>
          <w:szCs w:val="24"/>
          <w:lang w:eastAsia="lt-LT"/>
        </w:rPr>
        <w:t>3</w:t>
      </w:r>
      <w:r w:rsidRPr="00612539">
        <w:rPr>
          <w:sz w:val="22"/>
          <w:szCs w:val="24"/>
          <w:lang w:eastAsia="lt-LT"/>
        </w:rPr>
        <w:t xml:space="preserve"> t/m</w:t>
      </w:r>
      <w:r w:rsidR="00A91C6E" w:rsidRPr="00612539">
        <w:rPr>
          <w:sz w:val="22"/>
          <w:szCs w:val="24"/>
          <w:lang w:eastAsia="lt-LT"/>
        </w:rPr>
        <w:t xml:space="preserve"> bei kitos plastikinės pakuotės</w:t>
      </w:r>
      <w:r w:rsidR="00742956" w:rsidRPr="00612539">
        <w:rPr>
          <w:sz w:val="22"/>
          <w:szCs w:val="24"/>
          <w:lang w:eastAsia="lt-LT"/>
        </w:rPr>
        <w:t xml:space="preserve"> (nuo bioanglies)</w:t>
      </w:r>
      <w:r w:rsidR="00A91C6E" w:rsidRPr="00612539">
        <w:rPr>
          <w:sz w:val="22"/>
          <w:szCs w:val="24"/>
          <w:lang w:eastAsia="lt-LT"/>
        </w:rPr>
        <w:t xml:space="preserve"> (15 01 02 02) – iki 10 t/metus.</w:t>
      </w:r>
      <w:r w:rsidRPr="00612539">
        <w:rPr>
          <w:sz w:val="22"/>
          <w:szCs w:val="24"/>
          <w:lang w:eastAsia="lt-LT"/>
        </w:rPr>
        <w:t xml:space="preserve"> Biodujų jėgainės veiklos metu susidariusios atliekos tvarkomos pagal Atliekų tvarkymo taisyklėse (Žin., 1999, Nr. 63-2065; galiojanti suvestinė redakcija nuo 2018-01-03) nustatytus reikalavimus. Visos susidariusios pavojingosios atliekos laikinai laikomos ne ilgiau kaip 6 mėnesius, o nepavojingosios atliekos – ne ilgiau kaip 1 metus.</w:t>
      </w:r>
    </w:p>
    <w:p w14:paraId="0AE0CA5E" w14:textId="77777777" w:rsidR="00AB7ADF" w:rsidRPr="005F6EE0"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438F6CD9" w14:textId="1B0BEA3B" w:rsidR="007F72EC" w:rsidRPr="00D80862" w:rsidRDefault="007F72EC" w:rsidP="00DA3B8F">
      <w:pPr>
        <w:ind w:firstLine="567"/>
        <w:jc w:val="both"/>
        <w:rPr>
          <w:rFonts w:eastAsia="Calibri"/>
          <w:b/>
          <w:sz w:val="22"/>
          <w:szCs w:val="22"/>
        </w:rPr>
      </w:pPr>
      <w:r w:rsidRPr="00D80862">
        <w:rPr>
          <w:rFonts w:eastAsia="Calibri"/>
          <w:b/>
          <w:sz w:val="22"/>
          <w:szCs w:val="22"/>
        </w:rPr>
        <w:t xml:space="preserve">24. Atliekų apdorojimas (naudojimas ar šalinimas, įskaitant paruošimą </w:t>
      </w:r>
      <w:r w:rsidR="00DA3B8F" w:rsidRPr="00D80862">
        <w:rPr>
          <w:rFonts w:eastAsia="Calibri"/>
          <w:b/>
          <w:sz w:val="22"/>
          <w:szCs w:val="22"/>
        </w:rPr>
        <w:t>naudoti ar šalinti) ir laikymas</w:t>
      </w:r>
    </w:p>
    <w:p w14:paraId="36610784" w14:textId="42EC2BB3" w:rsidR="007F72EC" w:rsidRPr="00D80862" w:rsidRDefault="00DA3B8F" w:rsidP="00DA3B8F">
      <w:pPr>
        <w:ind w:firstLine="567"/>
        <w:jc w:val="both"/>
        <w:rPr>
          <w:rFonts w:eastAsia="Calibri"/>
          <w:b/>
          <w:sz w:val="22"/>
          <w:szCs w:val="22"/>
        </w:rPr>
      </w:pPr>
      <w:r w:rsidRPr="00D80862">
        <w:rPr>
          <w:rFonts w:eastAsia="Calibri"/>
          <w:b/>
          <w:sz w:val="22"/>
          <w:szCs w:val="22"/>
        </w:rPr>
        <w:t>24.1. Nepavojingosios atliekos</w:t>
      </w:r>
    </w:p>
    <w:p w14:paraId="5CE2AACA" w14:textId="4750170C" w:rsidR="002F7D0F" w:rsidRPr="00612539" w:rsidRDefault="002F7D0F" w:rsidP="0075217A">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12539">
        <w:rPr>
          <w:sz w:val="22"/>
          <w:szCs w:val="24"/>
          <w:lang w:eastAsia="lt-LT"/>
        </w:rPr>
        <w:t>Biodujų gamyboje numatoma naudoti kiaulių mėšlą ir bioskaidžias atliekas</w:t>
      </w:r>
      <w:r w:rsidR="00612539">
        <w:rPr>
          <w:sz w:val="22"/>
          <w:szCs w:val="24"/>
          <w:lang w:eastAsia="lt-LT"/>
        </w:rPr>
        <w:t xml:space="preserve">, </w:t>
      </w:r>
      <w:r w:rsidR="00612539" w:rsidRPr="00612539">
        <w:rPr>
          <w:sz w:val="22"/>
          <w:szCs w:val="24"/>
          <w:lang w:eastAsia="lt-LT"/>
        </w:rPr>
        <w:t>kurios pagal Atliekų tvarkymo taisyklių 1 priedą priskiriamos prie kitų žemės ūkio ir maisto perdirbimo veiklų bioskaidžiųjų nepavojingų atliekų.</w:t>
      </w:r>
    </w:p>
    <w:p w14:paraId="4583D8D5" w14:textId="77777777" w:rsidR="001A2E4E" w:rsidRPr="00D80862" w:rsidRDefault="001A2E4E" w:rsidP="00A30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p>
    <w:p w14:paraId="005F7D79" w14:textId="3B02A041" w:rsidR="007F72EC" w:rsidRPr="00D80862"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D80862">
        <w:rPr>
          <w:rFonts w:eastAsia="Calibri"/>
          <w:b/>
          <w:sz w:val="22"/>
          <w:szCs w:val="22"/>
        </w:rPr>
        <w:t>23 lentelė</w:t>
      </w:r>
      <w:r w:rsidRPr="00D80862">
        <w:rPr>
          <w:rFonts w:eastAsia="Calibri"/>
          <w:sz w:val="22"/>
          <w:szCs w:val="22"/>
        </w:rPr>
        <w:t xml:space="preserve">. </w:t>
      </w:r>
      <w:r w:rsidRPr="00D80862">
        <w:rPr>
          <w:rFonts w:eastAsia="Calibri"/>
          <w:b/>
          <w:sz w:val="22"/>
          <w:szCs w:val="22"/>
        </w:rPr>
        <w:t>Numatomos naudoti nepavojingosios atliekos</w:t>
      </w:r>
      <w:r w:rsidRPr="00D80862">
        <w:rPr>
          <w:rFonts w:eastAsia="Calibri"/>
          <w:sz w:val="22"/>
          <w:szCs w:val="22"/>
        </w:rPr>
        <w:t>.</w:t>
      </w:r>
      <w:r w:rsidR="00DA3B8F" w:rsidRPr="00D80862">
        <w:rPr>
          <w:rFonts w:eastAsia="Calibri"/>
          <w:sz w:val="22"/>
          <w:szCs w:val="22"/>
        </w:rPr>
        <w:t xml:space="preserve"> </w:t>
      </w:r>
    </w:p>
    <w:p w14:paraId="6A5D3DD5" w14:textId="77777777" w:rsidR="007F72EC" w:rsidRPr="005F6EE0" w:rsidRDefault="007F72EC" w:rsidP="007F72EC">
      <w:pPr>
        <w:rPr>
          <w:sz w:val="22"/>
          <w:szCs w:val="22"/>
          <w:highlight w:val="red"/>
        </w:rPr>
      </w:pPr>
    </w:p>
    <w:p w14:paraId="1619FB09" w14:textId="67717661" w:rsidR="007F72EC" w:rsidRPr="00D80C44" w:rsidRDefault="007F72EC" w:rsidP="007F72EC">
      <w:pPr>
        <w:rPr>
          <w:rFonts w:eastAsia="Calibri"/>
          <w:sz w:val="22"/>
          <w:szCs w:val="22"/>
        </w:rPr>
      </w:pPr>
      <w:r w:rsidRPr="00D80C44">
        <w:rPr>
          <w:rFonts w:eastAsia="Calibri"/>
          <w:sz w:val="22"/>
          <w:szCs w:val="22"/>
        </w:rPr>
        <w:t>Įrenginio pavadinimas</w:t>
      </w:r>
      <w:r w:rsidRPr="00D80C44">
        <w:rPr>
          <w:rFonts w:eastAsia="Calibri"/>
          <w:sz w:val="22"/>
          <w:szCs w:val="22"/>
        </w:rPr>
        <w:sym w:font="Symbol" w:char="F05F"/>
      </w:r>
      <w:r w:rsidRPr="00D80C44">
        <w:rPr>
          <w:rFonts w:eastAsia="Calibri"/>
          <w:sz w:val="22"/>
          <w:szCs w:val="22"/>
        </w:rPr>
        <w:sym w:font="Symbol" w:char="F05F"/>
      </w:r>
      <w:r w:rsidR="0075217A" w:rsidRPr="00D80C44">
        <w:rPr>
          <w:rFonts w:eastAsia="Calibri"/>
          <w:sz w:val="22"/>
          <w:szCs w:val="22"/>
          <w:u w:val="single"/>
        </w:rPr>
        <w:t>UAB „</w:t>
      </w:r>
      <w:r w:rsidR="00D80C44" w:rsidRPr="00D80C44">
        <w:rPr>
          <w:rFonts w:eastAsia="Calibri"/>
          <w:sz w:val="22"/>
          <w:szCs w:val="22"/>
          <w:u w:val="single"/>
        </w:rPr>
        <w:t>Zenergija</w:t>
      </w:r>
      <w:r w:rsidR="0075217A" w:rsidRPr="00D80C44">
        <w:rPr>
          <w:rFonts w:eastAsia="Calibri"/>
          <w:sz w:val="22"/>
          <w:szCs w:val="22"/>
          <w:u w:val="single"/>
        </w:rPr>
        <w:t xml:space="preserve">“ </w:t>
      </w:r>
      <w:r w:rsidR="00D80C44" w:rsidRPr="00D80C44">
        <w:rPr>
          <w:rFonts w:eastAsia="Calibri"/>
          <w:sz w:val="22"/>
          <w:szCs w:val="22"/>
          <w:u w:val="single"/>
        </w:rPr>
        <w:t xml:space="preserve">kogeneracinė </w:t>
      </w:r>
      <w:r w:rsidR="0075217A" w:rsidRPr="00D80C44">
        <w:rPr>
          <w:rFonts w:eastAsia="Calibri"/>
          <w:sz w:val="22"/>
          <w:szCs w:val="22"/>
          <w:u w:val="single"/>
        </w:rPr>
        <w:t>biodujų jėgainė</w:t>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p>
    <w:p w14:paraId="7DC04449" w14:textId="77777777" w:rsidR="007F72EC" w:rsidRPr="005F6EE0" w:rsidRDefault="007F72EC" w:rsidP="007F72EC">
      <w:pPr>
        <w:rPr>
          <w:sz w:val="22"/>
          <w:szCs w:val="22"/>
          <w:highlight w:val="red"/>
        </w:rPr>
      </w:pPr>
    </w:p>
    <w:tbl>
      <w:tblPr>
        <w:tblW w:w="139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147"/>
        <w:gridCol w:w="3686"/>
        <w:gridCol w:w="2268"/>
        <w:gridCol w:w="2126"/>
        <w:gridCol w:w="1756"/>
      </w:tblGrid>
      <w:tr w:rsidR="007F72EC" w:rsidRPr="005F6EE0" w14:paraId="554ED6B2" w14:textId="77777777" w:rsidTr="000D35DF">
        <w:trPr>
          <w:cantSplit/>
        </w:trPr>
        <w:tc>
          <w:tcPr>
            <w:tcW w:w="77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Pr="00D80C44" w:rsidRDefault="007F72EC" w:rsidP="004B14CE">
            <w:pPr>
              <w:jc w:val="center"/>
              <w:rPr>
                <w:rFonts w:eastAsia="Calibri"/>
                <w:b/>
                <w:sz w:val="18"/>
                <w:szCs w:val="18"/>
              </w:rPr>
            </w:pPr>
            <w:r w:rsidRPr="00D80C44">
              <w:rPr>
                <w:rFonts w:eastAsia="Calibri"/>
                <w:b/>
                <w:sz w:val="18"/>
                <w:szCs w:val="18"/>
              </w:rPr>
              <w:t>Numatomos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Pr="00D80C44" w:rsidRDefault="007F72EC" w:rsidP="004B14CE">
            <w:pPr>
              <w:jc w:val="center"/>
              <w:rPr>
                <w:rFonts w:eastAsia="Calibri"/>
                <w:b/>
                <w:sz w:val="18"/>
                <w:szCs w:val="18"/>
              </w:rPr>
            </w:pPr>
            <w:r w:rsidRPr="00D80C44">
              <w:rPr>
                <w:rFonts w:eastAsia="Calibri"/>
                <w:b/>
                <w:sz w:val="18"/>
                <w:szCs w:val="18"/>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Pr="00D80C44" w:rsidRDefault="007F72EC" w:rsidP="004B14CE">
            <w:pPr>
              <w:jc w:val="center"/>
              <w:rPr>
                <w:rFonts w:eastAsia="Calibri"/>
                <w:b/>
                <w:sz w:val="18"/>
                <w:szCs w:val="18"/>
              </w:rPr>
            </w:pPr>
            <w:r w:rsidRPr="00D80C44">
              <w:rPr>
                <w:rFonts w:eastAsia="Calibri"/>
                <w:b/>
                <w:sz w:val="18"/>
                <w:szCs w:val="18"/>
              </w:rPr>
              <w:t>Planuojamas tolimesnis atliekų apdorojimas</w:t>
            </w:r>
          </w:p>
        </w:tc>
      </w:tr>
      <w:tr w:rsidR="007F72EC" w:rsidRPr="005F6EE0" w14:paraId="6C6F691F" w14:textId="77777777" w:rsidTr="000D35DF">
        <w:trPr>
          <w:cantSplit/>
          <w:trHeight w:val="579"/>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Pr="00D80C44" w:rsidRDefault="007F72EC" w:rsidP="004B14CE">
            <w:pPr>
              <w:jc w:val="center"/>
              <w:rPr>
                <w:rFonts w:eastAsia="Calibri"/>
                <w:b/>
                <w:sz w:val="18"/>
                <w:szCs w:val="18"/>
                <w:vertAlign w:val="superscript"/>
              </w:rPr>
            </w:pPr>
            <w:r w:rsidRPr="00D80C44">
              <w:rPr>
                <w:rFonts w:eastAsia="Calibri"/>
                <w:b/>
                <w:sz w:val="18"/>
                <w:szCs w:val="18"/>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Pr="00D80C44" w:rsidRDefault="007F72EC" w:rsidP="004B14CE">
            <w:pPr>
              <w:jc w:val="center"/>
              <w:rPr>
                <w:rFonts w:eastAsia="Calibri"/>
                <w:b/>
                <w:sz w:val="18"/>
                <w:szCs w:val="18"/>
              </w:rPr>
            </w:pPr>
            <w:r w:rsidRPr="00D80C44">
              <w:rPr>
                <w:rFonts w:eastAsia="Calibri"/>
                <w:b/>
                <w:sz w:val="18"/>
                <w:szCs w:val="18"/>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Pr="00D80C44" w:rsidRDefault="007F72EC" w:rsidP="004B14CE">
            <w:pPr>
              <w:jc w:val="center"/>
              <w:rPr>
                <w:rFonts w:eastAsia="Calibri"/>
                <w:b/>
                <w:sz w:val="18"/>
                <w:szCs w:val="18"/>
              </w:rPr>
            </w:pPr>
            <w:r w:rsidRPr="00D80C44">
              <w:rPr>
                <w:rFonts w:eastAsia="Calibri"/>
                <w:b/>
                <w:sz w:val="18"/>
                <w:szCs w:val="18"/>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Pr="00D80C44" w:rsidRDefault="007F72EC" w:rsidP="004B14CE">
            <w:pPr>
              <w:jc w:val="center"/>
              <w:rPr>
                <w:rFonts w:eastAsia="Calibri"/>
                <w:b/>
                <w:sz w:val="18"/>
                <w:szCs w:val="18"/>
              </w:rPr>
            </w:pPr>
            <w:r w:rsidRPr="00D80C44">
              <w:rPr>
                <w:rFonts w:eastAsia="Calibri"/>
                <w:b/>
                <w:sz w:val="18"/>
                <w:szCs w:val="18"/>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CAF723" w14:textId="77777777" w:rsidR="007F72EC" w:rsidRPr="00D80C44" w:rsidRDefault="007F72EC" w:rsidP="0075217A">
            <w:pPr>
              <w:jc w:val="center"/>
              <w:rPr>
                <w:rFonts w:eastAsia="Calibri"/>
                <w:b/>
                <w:sz w:val="18"/>
                <w:szCs w:val="18"/>
              </w:rPr>
            </w:pPr>
            <w:r w:rsidRPr="00D80C44">
              <w:rPr>
                <w:rFonts w:eastAsia="Calibri"/>
                <w:b/>
                <w:sz w:val="18"/>
                <w:szCs w:val="18"/>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Pr="00D80C44" w:rsidRDefault="007F72EC" w:rsidP="004B14CE">
            <w:pPr>
              <w:rPr>
                <w:rFonts w:eastAsia="Calibri"/>
                <w:b/>
                <w:sz w:val="18"/>
                <w:szCs w:val="18"/>
              </w:rPr>
            </w:pPr>
          </w:p>
        </w:tc>
      </w:tr>
      <w:tr w:rsidR="007F72EC" w:rsidRPr="005F6EE0" w14:paraId="1645A56A" w14:textId="77777777" w:rsidTr="000D35DF">
        <w:trPr>
          <w:cantSplit/>
          <w:trHeight w:hRule="exact" w:val="284"/>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Pr="00D80C44" w:rsidRDefault="007F72EC" w:rsidP="004B14CE">
            <w:pPr>
              <w:jc w:val="center"/>
              <w:rPr>
                <w:rFonts w:eastAsia="Calibri"/>
                <w:b/>
                <w:sz w:val="18"/>
                <w:szCs w:val="18"/>
              </w:rPr>
            </w:pPr>
            <w:r w:rsidRPr="00D80C44">
              <w:rPr>
                <w:rFonts w:eastAsia="Calibri"/>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Pr="00D80C44" w:rsidRDefault="007F72EC" w:rsidP="004B14CE">
            <w:pPr>
              <w:jc w:val="center"/>
              <w:rPr>
                <w:rFonts w:eastAsia="Calibri"/>
                <w:b/>
                <w:sz w:val="18"/>
                <w:szCs w:val="18"/>
              </w:rPr>
            </w:pPr>
            <w:r w:rsidRPr="00D80C44">
              <w:rPr>
                <w:rFonts w:eastAsia="Calibri"/>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Pr="00D80C44" w:rsidRDefault="007F72EC" w:rsidP="004B14CE">
            <w:pPr>
              <w:jc w:val="center"/>
              <w:rPr>
                <w:rFonts w:eastAsia="Calibri"/>
                <w:b/>
                <w:sz w:val="18"/>
                <w:szCs w:val="18"/>
              </w:rPr>
            </w:pPr>
            <w:r w:rsidRPr="00D80C44">
              <w:rPr>
                <w:rFonts w:eastAsia="Calibri"/>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Pr="00D80C44" w:rsidRDefault="007F72EC" w:rsidP="004B14CE">
            <w:pPr>
              <w:jc w:val="center"/>
              <w:rPr>
                <w:rFonts w:eastAsia="Calibri"/>
                <w:b/>
                <w:sz w:val="18"/>
                <w:szCs w:val="18"/>
              </w:rPr>
            </w:pPr>
            <w:r w:rsidRPr="00D80C44">
              <w:rPr>
                <w:rFonts w:eastAsia="Calibri"/>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Pr="00D80C44" w:rsidRDefault="007F72EC" w:rsidP="004B14CE">
            <w:pPr>
              <w:jc w:val="center"/>
              <w:rPr>
                <w:rFonts w:eastAsia="Calibri"/>
                <w:b/>
                <w:sz w:val="18"/>
                <w:szCs w:val="18"/>
              </w:rPr>
            </w:pPr>
            <w:r w:rsidRPr="00D80C44">
              <w:rPr>
                <w:rFonts w:eastAsia="Calibri"/>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14:paraId="22579D98" w14:textId="77777777" w:rsidR="007F72EC" w:rsidRPr="00D80C44" w:rsidRDefault="007F72EC" w:rsidP="004B14CE">
            <w:pPr>
              <w:jc w:val="center"/>
              <w:rPr>
                <w:rFonts w:eastAsia="Calibri"/>
                <w:b/>
                <w:sz w:val="18"/>
                <w:szCs w:val="18"/>
              </w:rPr>
            </w:pPr>
            <w:r w:rsidRPr="00D80C44">
              <w:rPr>
                <w:rFonts w:eastAsia="Calibri"/>
                <w:b/>
                <w:sz w:val="18"/>
                <w:szCs w:val="18"/>
              </w:rPr>
              <w:t>6</w:t>
            </w:r>
          </w:p>
        </w:tc>
      </w:tr>
      <w:tr w:rsidR="00C97CCE" w:rsidRPr="005F6EE0" w14:paraId="6DD5E067"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79B25" w14:textId="380B3050" w:rsidR="00C97CCE" w:rsidRPr="00B550E7" w:rsidRDefault="00C97CCE" w:rsidP="0075217A">
            <w:pPr>
              <w:jc w:val="center"/>
              <w:rPr>
                <w:rFonts w:eastAsia="Calibri"/>
                <w:sz w:val="18"/>
                <w:szCs w:val="18"/>
              </w:rPr>
            </w:pPr>
            <w:r w:rsidRPr="00B550E7">
              <w:rPr>
                <w:sz w:val="20"/>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37806E" w14:textId="2204E3BC" w:rsidR="00C97CCE" w:rsidRPr="00B550E7" w:rsidRDefault="00C97CCE" w:rsidP="0075217A">
            <w:pPr>
              <w:jc w:val="both"/>
              <w:rPr>
                <w:rFonts w:eastAsia="Calibri"/>
                <w:sz w:val="18"/>
                <w:szCs w:val="18"/>
              </w:rPr>
            </w:pPr>
            <w:r w:rsidRPr="00B550E7">
              <w:rPr>
                <w:sz w:val="20"/>
              </w:rPr>
              <w:t xml:space="preserve">augalų audinių atliekos </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6D952" w14:textId="77D95CE1" w:rsidR="00C97CCE" w:rsidRPr="00B550E7" w:rsidRDefault="00C97CCE" w:rsidP="0075217A">
            <w:pPr>
              <w:jc w:val="both"/>
              <w:rPr>
                <w:rFonts w:eastAsia="Calibri"/>
                <w:sz w:val="18"/>
                <w:szCs w:val="18"/>
              </w:rPr>
            </w:pPr>
            <w:r w:rsidRPr="00B550E7">
              <w:rPr>
                <w:sz w:val="20"/>
              </w:rPr>
              <w:t>runkelių, morkų, burokėlių lapai ir šaknelės ir pan.</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D0C0510" w14:textId="73CCE815" w:rsidR="00C97CCE" w:rsidRPr="005F6EE0" w:rsidRDefault="00C97CCE" w:rsidP="0075217A">
            <w:pPr>
              <w:jc w:val="center"/>
              <w:rPr>
                <w:rFonts w:eastAsia="Calibri"/>
                <w:sz w:val="20"/>
                <w:highlight w:val="red"/>
              </w:rPr>
            </w:pPr>
            <w:r w:rsidRPr="00D80C44">
              <w:rPr>
                <w:rFonts w:eastAsia="Calibri"/>
                <w:sz w:val="20"/>
              </w:rPr>
              <w:t>R3</w:t>
            </w:r>
          </w:p>
        </w:tc>
        <w:tc>
          <w:tcPr>
            <w:tcW w:w="212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12B34B2" w14:textId="662A595B" w:rsidR="00C97CCE" w:rsidRPr="005F6EE0" w:rsidRDefault="00612539" w:rsidP="0075217A">
            <w:pPr>
              <w:jc w:val="center"/>
              <w:rPr>
                <w:rFonts w:eastAsia="Calibri"/>
                <w:sz w:val="20"/>
                <w:highlight w:val="red"/>
              </w:rPr>
            </w:pPr>
            <w:r w:rsidRPr="00612539">
              <w:rPr>
                <w:rFonts w:eastAsia="Calibri"/>
                <w:sz w:val="20"/>
              </w:rPr>
              <w:t>15 000</w:t>
            </w:r>
          </w:p>
        </w:tc>
        <w:tc>
          <w:tcPr>
            <w:tcW w:w="1756" w:type="dxa"/>
            <w:vMerge w:val="restart"/>
            <w:tcBorders>
              <w:top w:val="single" w:sz="4" w:space="0" w:color="auto"/>
              <w:left w:val="single" w:sz="4" w:space="0" w:color="auto"/>
              <w:right w:val="single" w:sz="4" w:space="0" w:color="auto"/>
            </w:tcBorders>
            <w:vAlign w:val="center"/>
          </w:tcPr>
          <w:p w14:paraId="71914A22" w14:textId="7E240639" w:rsidR="00C97CCE" w:rsidRPr="005F6EE0" w:rsidRDefault="00C97CCE" w:rsidP="0075217A">
            <w:pPr>
              <w:jc w:val="center"/>
              <w:rPr>
                <w:rFonts w:eastAsia="Calibri"/>
                <w:sz w:val="20"/>
                <w:highlight w:val="red"/>
              </w:rPr>
            </w:pPr>
            <w:r w:rsidRPr="00D80C44">
              <w:rPr>
                <w:rFonts w:eastAsia="Calibri"/>
                <w:sz w:val="20"/>
              </w:rPr>
              <w:t>-</w:t>
            </w:r>
          </w:p>
        </w:tc>
      </w:tr>
      <w:tr w:rsidR="00C97CCE" w:rsidRPr="005F6EE0" w14:paraId="57E4814A"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319DF" w14:textId="20494C26" w:rsidR="00C97CCE" w:rsidRPr="00B550E7" w:rsidRDefault="00C97CCE" w:rsidP="0075217A">
            <w:pPr>
              <w:jc w:val="center"/>
              <w:rPr>
                <w:rFonts w:eastAsia="Calibri"/>
                <w:sz w:val="18"/>
                <w:szCs w:val="18"/>
              </w:rPr>
            </w:pPr>
            <w:r w:rsidRPr="00B550E7">
              <w:rPr>
                <w:sz w:val="20"/>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46697" w14:textId="30A17412" w:rsidR="00C97CCE" w:rsidRPr="00B550E7" w:rsidRDefault="00C97CCE" w:rsidP="0075217A">
            <w:pPr>
              <w:jc w:val="both"/>
              <w:rPr>
                <w:rFonts w:eastAsia="Calibri"/>
                <w:sz w:val="18"/>
                <w:szCs w:val="18"/>
              </w:rPr>
            </w:pPr>
            <w:r w:rsidRPr="00B550E7">
              <w:rPr>
                <w:sz w:val="20"/>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B07BF4" w14:textId="68CD0C90" w:rsidR="00C97CCE" w:rsidRPr="00B550E7" w:rsidRDefault="00C97CCE" w:rsidP="0075217A">
            <w:pPr>
              <w:jc w:val="both"/>
              <w:rPr>
                <w:rFonts w:eastAsia="Calibri"/>
                <w:sz w:val="18"/>
                <w:szCs w:val="18"/>
              </w:rPr>
            </w:pPr>
            <w:r w:rsidRPr="00B550E7">
              <w:rPr>
                <w:sz w:val="20"/>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5903C5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966F939"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73B49C" w14:textId="77777777" w:rsidR="00C97CCE" w:rsidRPr="005F6EE0" w:rsidRDefault="00C97CCE" w:rsidP="0075217A">
            <w:pPr>
              <w:jc w:val="center"/>
              <w:rPr>
                <w:rFonts w:eastAsia="Calibri"/>
                <w:sz w:val="18"/>
                <w:szCs w:val="18"/>
                <w:highlight w:val="red"/>
              </w:rPr>
            </w:pPr>
          </w:p>
        </w:tc>
      </w:tr>
      <w:tr w:rsidR="00C97CCE" w:rsidRPr="005F6EE0" w14:paraId="20255531"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E4F1" w14:textId="36FB148A" w:rsidR="00C97CCE" w:rsidRPr="003825B0" w:rsidRDefault="00C97CCE" w:rsidP="0075217A">
            <w:pPr>
              <w:jc w:val="center"/>
              <w:rPr>
                <w:rFonts w:eastAsia="Calibri"/>
                <w:sz w:val="18"/>
                <w:szCs w:val="18"/>
              </w:rPr>
            </w:pPr>
            <w:r w:rsidRPr="003825B0">
              <w:rPr>
                <w:sz w:val="20"/>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8930C" w14:textId="3CEEA909" w:rsidR="00C97CCE" w:rsidRPr="003825B0" w:rsidRDefault="00C97CCE" w:rsidP="0075217A">
            <w:pPr>
              <w:jc w:val="both"/>
              <w:rPr>
                <w:rFonts w:eastAsia="Calibri"/>
                <w:sz w:val="18"/>
                <w:szCs w:val="18"/>
              </w:rPr>
            </w:pPr>
            <w:r w:rsidRPr="003825B0">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DEE42" w14:textId="1D67CEA6" w:rsidR="00C97CCE" w:rsidRPr="003825B0" w:rsidRDefault="00C97CCE" w:rsidP="0075217A">
            <w:pPr>
              <w:jc w:val="both"/>
              <w:rPr>
                <w:rFonts w:eastAsia="Calibri"/>
                <w:sz w:val="18"/>
                <w:szCs w:val="18"/>
              </w:rPr>
            </w:pPr>
            <w:r w:rsidRPr="003825B0">
              <w:rPr>
                <w:sz w:val="20"/>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51A1B9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5A2345F"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ABFEE4A" w14:textId="77777777" w:rsidR="00C97CCE" w:rsidRPr="005F6EE0" w:rsidRDefault="00C97CCE" w:rsidP="0075217A">
            <w:pPr>
              <w:jc w:val="center"/>
              <w:rPr>
                <w:rFonts w:eastAsia="Calibri"/>
                <w:sz w:val="18"/>
                <w:szCs w:val="18"/>
                <w:highlight w:val="red"/>
              </w:rPr>
            </w:pPr>
          </w:p>
        </w:tc>
      </w:tr>
      <w:tr w:rsidR="00C97CCE" w:rsidRPr="005F6EE0" w14:paraId="74F3218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3764B" w14:textId="594FB797" w:rsidR="00C97CCE" w:rsidRPr="003825B0" w:rsidRDefault="00C97CCE" w:rsidP="0075217A">
            <w:pPr>
              <w:jc w:val="center"/>
              <w:rPr>
                <w:rFonts w:eastAsia="Calibri"/>
                <w:sz w:val="18"/>
                <w:szCs w:val="18"/>
              </w:rPr>
            </w:pPr>
            <w:r w:rsidRPr="003825B0">
              <w:rPr>
                <w:sz w:val="20"/>
              </w:rPr>
              <w:t>02 03 05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6DDC0F" w14:textId="2AD79796" w:rsidR="00C97CCE" w:rsidRPr="003825B0" w:rsidRDefault="00C97CCE" w:rsidP="0075217A">
            <w:pPr>
              <w:jc w:val="both"/>
              <w:rPr>
                <w:rFonts w:eastAsia="Calibri"/>
                <w:sz w:val="18"/>
                <w:szCs w:val="18"/>
              </w:rPr>
            </w:pPr>
            <w:r w:rsidRPr="003825B0">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009DB" w14:textId="326F8415" w:rsidR="00C97CCE" w:rsidRPr="003825B0" w:rsidRDefault="00C97CCE" w:rsidP="0075217A">
            <w:pPr>
              <w:jc w:val="both"/>
              <w:rPr>
                <w:rFonts w:eastAsia="Calibri"/>
                <w:sz w:val="18"/>
                <w:szCs w:val="18"/>
              </w:rPr>
            </w:pPr>
            <w:r w:rsidRPr="003825B0">
              <w:rPr>
                <w:sz w:val="20"/>
              </w:rPr>
              <w:t>valymo įrenginių dumblas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9A711AB"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595D9161"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59F2248" w14:textId="77777777" w:rsidR="00C97CCE" w:rsidRPr="005F6EE0" w:rsidRDefault="00C97CCE" w:rsidP="0075217A">
            <w:pPr>
              <w:jc w:val="center"/>
              <w:rPr>
                <w:rFonts w:eastAsia="Calibri"/>
                <w:sz w:val="18"/>
                <w:szCs w:val="18"/>
                <w:highlight w:val="red"/>
              </w:rPr>
            </w:pPr>
          </w:p>
        </w:tc>
      </w:tr>
      <w:tr w:rsidR="00C97CCE" w:rsidRPr="005F6EE0" w14:paraId="59A027C5"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63C881" w14:textId="6243044E" w:rsidR="00C97CCE" w:rsidRPr="00CA3DA0" w:rsidRDefault="00C97CCE" w:rsidP="0075217A">
            <w:pPr>
              <w:jc w:val="center"/>
              <w:rPr>
                <w:rFonts w:eastAsia="Calibri"/>
                <w:sz w:val="18"/>
                <w:szCs w:val="18"/>
              </w:rPr>
            </w:pPr>
            <w:r w:rsidRPr="00CA3DA0">
              <w:rPr>
                <w:sz w:val="20"/>
              </w:rPr>
              <w:t>02 03 99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0FA6E7" w14:textId="2BDF1CC0" w:rsidR="00C97CCE" w:rsidRPr="00CA3DA0" w:rsidRDefault="00C97CCE" w:rsidP="0075217A">
            <w:pPr>
              <w:jc w:val="both"/>
              <w:rPr>
                <w:rFonts w:eastAsia="Calibri"/>
                <w:sz w:val="18"/>
                <w:szCs w:val="18"/>
              </w:rPr>
            </w:pPr>
            <w:r w:rsidRPr="00CA3DA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829B93" w14:textId="7B2AE1EE" w:rsidR="00C97CCE" w:rsidRPr="00CA3DA0" w:rsidRDefault="00C97CCE" w:rsidP="0075217A">
            <w:pPr>
              <w:jc w:val="both"/>
              <w:rPr>
                <w:rFonts w:eastAsia="Calibri"/>
                <w:sz w:val="18"/>
                <w:szCs w:val="18"/>
              </w:rPr>
            </w:pPr>
            <w:r w:rsidRPr="00CA3DA0">
              <w:rPr>
                <w:sz w:val="20"/>
              </w:rPr>
              <w:t>salotų gamybos atliekos, konservuotų ir/arba raugintų vaisių ir daržovių atliekos, padažų atliekos, obuolių išspaudos, vaisių ir daržovių išspaudos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6971DF7"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E6542C0"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DBEBE87" w14:textId="77777777" w:rsidR="00C97CCE" w:rsidRPr="005F6EE0" w:rsidRDefault="00C97CCE" w:rsidP="0075217A">
            <w:pPr>
              <w:jc w:val="center"/>
              <w:rPr>
                <w:rFonts w:eastAsia="Calibri"/>
                <w:sz w:val="18"/>
                <w:szCs w:val="18"/>
                <w:highlight w:val="red"/>
              </w:rPr>
            </w:pPr>
          </w:p>
        </w:tc>
      </w:tr>
      <w:tr w:rsidR="00C97CCE" w:rsidRPr="005F6EE0" w14:paraId="0EF4FAD4"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365C5B" w14:textId="4009061E" w:rsidR="00C97CCE" w:rsidRPr="00CA3DA0" w:rsidRDefault="00C97CCE" w:rsidP="0075217A">
            <w:pPr>
              <w:jc w:val="center"/>
              <w:rPr>
                <w:rFonts w:eastAsia="Calibri"/>
                <w:sz w:val="18"/>
                <w:szCs w:val="18"/>
              </w:rPr>
            </w:pPr>
            <w:r w:rsidRPr="00CA3DA0">
              <w:rPr>
                <w:sz w:val="20"/>
              </w:rPr>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1D1D2" w14:textId="295EC1A0" w:rsidR="00C97CCE" w:rsidRPr="00CA3DA0" w:rsidRDefault="00C97CCE" w:rsidP="0075217A">
            <w:pPr>
              <w:jc w:val="both"/>
              <w:rPr>
                <w:rFonts w:eastAsia="Calibri"/>
                <w:sz w:val="18"/>
                <w:szCs w:val="18"/>
              </w:rPr>
            </w:pPr>
            <w:r w:rsidRPr="00CA3DA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B390F" w14:textId="372A7287" w:rsidR="00C97CCE" w:rsidRPr="00CA3DA0" w:rsidRDefault="00C97CCE" w:rsidP="0075217A">
            <w:pPr>
              <w:jc w:val="both"/>
              <w:rPr>
                <w:rFonts w:eastAsia="Calibri"/>
                <w:sz w:val="18"/>
                <w:szCs w:val="18"/>
              </w:rPr>
            </w:pPr>
            <w:r w:rsidRPr="00CA3DA0">
              <w:rPr>
                <w:sz w:val="20"/>
              </w:rPr>
              <w:t>cukrinių runkelių išspaudos, cukrinių runkelių šaknelės, cukrinių runkelių lapai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A8D12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F6BF9A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C54DED1" w14:textId="77777777" w:rsidR="00C97CCE" w:rsidRPr="005F6EE0" w:rsidRDefault="00C97CCE" w:rsidP="0075217A">
            <w:pPr>
              <w:jc w:val="center"/>
              <w:rPr>
                <w:rFonts w:eastAsia="Calibri"/>
                <w:sz w:val="18"/>
                <w:szCs w:val="18"/>
                <w:highlight w:val="red"/>
              </w:rPr>
            </w:pPr>
          </w:p>
        </w:tc>
      </w:tr>
      <w:tr w:rsidR="00C97CCE" w:rsidRPr="005F6EE0" w14:paraId="5FE85A1E"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8EC7A" w14:textId="353C8850" w:rsidR="00C97CCE" w:rsidRPr="00CA3DA0" w:rsidRDefault="00C97CCE" w:rsidP="0075217A">
            <w:pPr>
              <w:jc w:val="center"/>
              <w:rPr>
                <w:rFonts w:eastAsia="Calibri"/>
                <w:sz w:val="18"/>
                <w:szCs w:val="18"/>
              </w:rPr>
            </w:pPr>
            <w:r w:rsidRPr="00CA3DA0">
              <w:rPr>
                <w:sz w:val="20"/>
              </w:rPr>
              <w:t>02 05 01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E4FD2F" w14:textId="3336E2BB" w:rsidR="00C97CCE" w:rsidRPr="00CA3DA0" w:rsidRDefault="00C97CCE" w:rsidP="0075217A">
            <w:pPr>
              <w:jc w:val="both"/>
              <w:rPr>
                <w:rFonts w:eastAsia="Calibri"/>
                <w:sz w:val="18"/>
                <w:szCs w:val="18"/>
              </w:rPr>
            </w:pPr>
            <w:r w:rsidRPr="00CA3DA0">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1A706" w14:textId="727883AD" w:rsidR="00C97CCE" w:rsidRPr="00CA3DA0" w:rsidRDefault="00C97CCE" w:rsidP="0075217A">
            <w:pPr>
              <w:jc w:val="both"/>
              <w:rPr>
                <w:rFonts w:eastAsia="Calibri"/>
                <w:sz w:val="18"/>
                <w:szCs w:val="18"/>
              </w:rPr>
            </w:pPr>
            <w:r w:rsidRPr="00CA3DA0">
              <w:rPr>
                <w:sz w:val="20"/>
              </w:rPr>
              <w:t>pieno pramonės atliekos, susidariusios po pieno produktų (varškės, jogurto, sūrio) gamybos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8017ECE"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C6A4E6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54F57CE" w14:textId="77777777" w:rsidR="00C97CCE" w:rsidRPr="005F6EE0" w:rsidRDefault="00C97CCE" w:rsidP="0075217A">
            <w:pPr>
              <w:jc w:val="center"/>
              <w:rPr>
                <w:rFonts w:eastAsia="Calibri"/>
                <w:sz w:val="18"/>
                <w:szCs w:val="18"/>
                <w:highlight w:val="red"/>
              </w:rPr>
            </w:pPr>
          </w:p>
        </w:tc>
      </w:tr>
      <w:tr w:rsidR="00C97CCE" w:rsidRPr="005F6EE0" w14:paraId="174B0978"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A51BA" w14:textId="6E462F9D" w:rsidR="00C97CCE" w:rsidRPr="00CA3DA0" w:rsidRDefault="00C97CCE" w:rsidP="0075217A">
            <w:pPr>
              <w:jc w:val="center"/>
              <w:rPr>
                <w:rFonts w:eastAsia="Calibri"/>
                <w:sz w:val="18"/>
                <w:szCs w:val="18"/>
              </w:rPr>
            </w:pPr>
            <w:r w:rsidRPr="00CA3DA0">
              <w:rPr>
                <w:sz w:val="20"/>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E4BCC" w14:textId="5BA4DDF9" w:rsidR="00C97CCE" w:rsidRPr="00CA3DA0" w:rsidRDefault="00C97CCE" w:rsidP="0075217A">
            <w:pPr>
              <w:jc w:val="both"/>
              <w:rPr>
                <w:rFonts w:eastAsia="Calibri"/>
                <w:sz w:val="18"/>
                <w:szCs w:val="18"/>
              </w:rPr>
            </w:pPr>
            <w:r w:rsidRPr="00CA3DA0">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EBB6F" w14:textId="10379799" w:rsidR="00C97CCE" w:rsidRPr="00CA3DA0" w:rsidRDefault="00C97CCE" w:rsidP="0075217A">
            <w:pPr>
              <w:jc w:val="both"/>
              <w:rPr>
                <w:rFonts w:eastAsia="Calibri"/>
                <w:sz w:val="18"/>
                <w:szCs w:val="18"/>
              </w:rPr>
            </w:pPr>
            <w:r w:rsidRPr="00CA3DA0">
              <w:rPr>
                <w:sz w:val="20"/>
              </w:rPr>
              <w:t>pieno riebalai ir likučiai iš riebalų gaudyklių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CC96193"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4B10C7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738C0D9" w14:textId="77777777" w:rsidR="00C97CCE" w:rsidRPr="005F6EE0" w:rsidRDefault="00C97CCE" w:rsidP="0075217A">
            <w:pPr>
              <w:jc w:val="center"/>
              <w:rPr>
                <w:rFonts w:eastAsia="Calibri"/>
                <w:sz w:val="18"/>
                <w:szCs w:val="18"/>
                <w:highlight w:val="red"/>
              </w:rPr>
            </w:pPr>
          </w:p>
        </w:tc>
      </w:tr>
      <w:tr w:rsidR="00C97CCE" w:rsidRPr="005F6EE0" w14:paraId="02C8CCE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88AE9B" w14:textId="159D8FFA" w:rsidR="00C97CCE" w:rsidRPr="001A3BD0" w:rsidRDefault="00C97CCE" w:rsidP="0075217A">
            <w:pPr>
              <w:jc w:val="center"/>
              <w:rPr>
                <w:rFonts w:eastAsia="Calibri"/>
                <w:sz w:val="18"/>
                <w:szCs w:val="18"/>
              </w:rPr>
            </w:pPr>
            <w:r w:rsidRPr="001A3BD0">
              <w:rPr>
                <w:sz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F2FC7" w14:textId="5EE48294" w:rsidR="00C97CCE" w:rsidRPr="001A3BD0" w:rsidRDefault="00C97CCE" w:rsidP="0075217A">
            <w:pPr>
              <w:jc w:val="both"/>
              <w:rPr>
                <w:rFonts w:eastAsia="Calibri"/>
                <w:sz w:val="18"/>
                <w:szCs w:val="18"/>
              </w:rPr>
            </w:pPr>
            <w:r w:rsidRPr="001A3BD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F892FF" w14:textId="52557F78" w:rsidR="00C97CCE" w:rsidRPr="001A3BD0" w:rsidRDefault="00C97CCE" w:rsidP="0075217A">
            <w:pPr>
              <w:jc w:val="both"/>
              <w:rPr>
                <w:rFonts w:eastAsia="Calibri"/>
                <w:sz w:val="18"/>
                <w:szCs w:val="18"/>
              </w:rPr>
            </w:pPr>
            <w:r w:rsidRPr="001A3BD0">
              <w:rPr>
                <w:sz w:val="20"/>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E2C3931"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19B170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5CFDFC8" w14:textId="77777777" w:rsidR="00C97CCE" w:rsidRPr="005F6EE0" w:rsidRDefault="00C97CCE" w:rsidP="0075217A">
            <w:pPr>
              <w:jc w:val="center"/>
              <w:rPr>
                <w:rFonts w:eastAsia="Calibri"/>
                <w:sz w:val="18"/>
                <w:szCs w:val="18"/>
                <w:highlight w:val="red"/>
              </w:rPr>
            </w:pPr>
          </w:p>
        </w:tc>
      </w:tr>
      <w:tr w:rsidR="00C97CCE" w:rsidRPr="005F6EE0" w14:paraId="78D37974"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752706" w14:textId="58A919B3" w:rsidR="00C97CCE" w:rsidRPr="000D35DF" w:rsidRDefault="00C97CCE" w:rsidP="0075217A">
            <w:pPr>
              <w:jc w:val="center"/>
              <w:rPr>
                <w:rFonts w:eastAsia="Calibri"/>
                <w:sz w:val="18"/>
                <w:szCs w:val="18"/>
              </w:rPr>
            </w:pPr>
            <w:r w:rsidRPr="000D35DF">
              <w:rPr>
                <w:sz w:val="20"/>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70731" w14:textId="7F7261E5" w:rsidR="00C97CCE" w:rsidRPr="000D35DF" w:rsidRDefault="00C97CCE" w:rsidP="0075217A">
            <w:pPr>
              <w:jc w:val="both"/>
              <w:rPr>
                <w:rFonts w:eastAsia="Calibri"/>
                <w:sz w:val="18"/>
                <w:szCs w:val="18"/>
              </w:rPr>
            </w:pPr>
            <w:r w:rsidRPr="000D35DF">
              <w:rPr>
                <w:sz w:val="20"/>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BBFDD" w14:textId="350812BC" w:rsidR="00C97CCE" w:rsidRPr="000D35DF" w:rsidRDefault="00C97CCE" w:rsidP="0075217A">
            <w:pPr>
              <w:jc w:val="both"/>
              <w:rPr>
                <w:rFonts w:eastAsia="Calibri"/>
                <w:sz w:val="18"/>
                <w:szCs w:val="18"/>
              </w:rPr>
            </w:pPr>
            <w:r w:rsidRPr="000D35DF">
              <w:rPr>
                <w:sz w:val="20"/>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E4C4BB0"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00086F0"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0F458387" w14:textId="77777777" w:rsidR="00C97CCE" w:rsidRPr="005F6EE0" w:rsidRDefault="00C97CCE" w:rsidP="0075217A">
            <w:pPr>
              <w:jc w:val="center"/>
              <w:rPr>
                <w:rFonts w:eastAsia="Calibri"/>
                <w:sz w:val="18"/>
                <w:szCs w:val="18"/>
                <w:highlight w:val="red"/>
              </w:rPr>
            </w:pPr>
          </w:p>
        </w:tc>
      </w:tr>
      <w:tr w:rsidR="00C97CCE" w:rsidRPr="005F6EE0" w14:paraId="75E0693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CDE1E" w14:textId="6A4BC47D" w:rsidR="00C97CCE" w:rsidRPr="000D35DF" w:rsidRDefault="00C97CCE" w:rsidP="0075217A">
            <w:pPr>
              <w:jc w:val="center"/>
              <w:rPr>
                <w:rFonts w:eastAsia="Calibri"/>
                <w:sz w:val="18"/>
                <w:szCs w:val="18"/>
              </w:rPr>
            </w:pPr>
            <w:r w:rsidRPr="000D35DF">
              <w:rPr>
                <w:sz w:val="20"/>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1EDA7" w14:textId="6222913D" w:rsidR="00C97CCE" w:rsidRPr="000D35DF" w:rsidRDefault="00C97CCE" w:rsidP="0075217A">
            <w:pPr>
              <w:jc w:val="both"/>
              <w:rPr>
                <w:rFonts w:eastAsia="Calibri"/>
                <w:sz w:val="18"/>
                <w:szCs w:val="18"/>
              </w:rPr>
            </w:pPr>
            <w:r w:rsidRPr="000D35DF">
              <w:rPr>
                <w:sz w:val="20"/>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707D1" w14:textId="11C37E9B" w:rsidR="00C97CCE" w:rsidRPr="000D35DF" w:rsidRDefault="00C97CCE" w:rsidP="0075217A">
            <w:pPr>
              <w:jc w:val="both"/>
              <w:rPr>
                <w:rFonts w:eastAsia="Calibri"/>
                <w:sz w:val="18"/>
                <w:szCs w:val="18"/>
              </w:rPr>
            </w:pPr>
            <w:r w:rsidRPr="000D35DF">
              <w:rPr>
                <w:sz w:val="20"/>
              </w:rPr>
              <w:t>žliaugtai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BF3C93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27A6F2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0661BE" w14:textId="77777777" w:rsidR="00C97CCE" w:rsidRPr="005F6EE0" w:rsidRDefault="00C97CCE" w:rsidP="0075217A">
            <w:pPr>
              <w:jc w:val="center"/>
              <w:rPr>
                <w:rFonts w:eastAsia="Calibri"/>
                <w:sz w:val="18"/>
                <w:szCs w:val="18"/>
                <w:highlight w:val="red"/>
              </w:rPr>
            </w:pPr>
          </w:p>
        </w:tc>
      </w:tr>
      <w:tr w:rsidR="00C97CCE" w:rsidRPr="005F6EE0" w14:paraId="7284E16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45C52" w14:textId="77BDCECA" w:rsidR="00C97CCE" w:rsidRPr="000D35DF" w:rsidRDefault="00C97CCE" w:rsidP="0075217A">
            <w:pPr>
              <w:jc w:val="center"/>
              <w:rPr>
                <w:rFonts w:eastAsia="Calibri"/>
                <w:sz w:val="18"/>
                <w:szCs w:val="18"/>
              </w:rPr>
            </w:pPr>
            <w:r w:rsidRPr="000D35DF">
              <w:rPr>
                <w:sz w:val="20"/>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D671BB" w14:textId="632AC586" w:rsidR="00C97CCE" w:rsidRPr="000D35DF" w:rsidRDefault="00C97CCE" w:rsidP="0075217A">
            <w:pPr>
              <w:jc w:val="both"/>
              <w:rPr>
                <w:rFonts w:eastAsia="Calibri"/>
                <w:sz w:val="18"/>
                <w:szCs w:val="18"/>
              </w:rPr>
            </w:pPr>
            <w:r w:rsidRPr="000D35DF">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5F8C4" w14:textId="13DCBEA7" w:rsidR="00C97CCE" w:rsidRPr="000D35DF" w:rsidRDefault="00C97CCE" w:rsidP="0075217A">
            <w:pPr>
              <w:jc w:val="both"/>
              <w:rPr>
                <w:rFonts w:eastAsia="Calibri"/>
                <w:sz w:val="18"/>
                <w:szCs w:val="18"/>
              </w:rPr>
            </w:pPr>
            <w:r w:rsidRPr="000D35DF">
              <w:rPr>
                <w:sz w:val="20"/>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8B524E9"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855D0D7"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4F39ABE9" w14:textId="77777777" w:rsidR="00C97CCE" w:rsidRPr="005F6EE0" w:rsidRDefault="00C97CCE" w:rsidP="0075217A">
            <w:pPr>
              <w:jc w:val="center"/>
              <w:rPr>
                <w:rFonts w:eastAsia="Calibri"/>
                <w:sz w:val="18"/>
                <w:szCs w:val="18"/>
                <w:highlight w:val="red"/>
              </w:rPr>
            </w:pPr>
          </w:p>
        </w:tc>
      </w:tr>
      <w:tr w:rsidR="00C97CCE" w:rsidRPr="005F6EE0" w14:paraId="69E709C6"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70346" w14:textId="47B3245A" w:rsidR="00C97CCE" w:rsidRPr="000D35DF" w:rsidRDefault="00C97CCE" w:rsidP="0075217A">
            <w:pPr>
              <w:jc w:val="center"/>
              <w:rPr>
                <w:rFonts w:eastAsia="Calibri"/>
                <w:sz w:val="18"/>
                <w:szCs w:val="18"/>
              </w:rPr>
            </w:pPr>
            <w:r w:rsidRPr="000D35DF">
              <w:rPr>
                <w:sz w:val="20"/>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57695" w14:textId="7AE882E3" w:rsidR="00C97CCE" w:rsidRPr="000D35DF" w:rsidRDefault="00C97CCE" w:rsidP="0075217A">
            <w:pPr>
              <w:jc w:val="both"/>
              <w:rPr>
                <w:rFonts w:eastAsia="Calibri"/>
                <w:sz w:val="18"/>
                <w:szCs w:val="18"/>
              </w:rPr>
            </w:pPr>
            <w:r w:rsidRPr="000D35DF">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33063" w14:textId="168AC4F1" w:rsidR="00C97CCE" w:rsidRPr="000D35DF" w:rsidRDefault="00C97CCE" w:rsidP="0075217A">
            <w:pPr>
              <w:jc w:val="both"/>
              <w:rPr>
                <w:rFonts w:eastAsia="Calibri"/>
                <w:sz w:val="18"/>
                <w:szCs w:val="18"/>
              </w:rPr>
            </w:pPr>
            <w:r w:rsidRPr="000D35DF">
              <w:rPr>
                <w:sz w:val="20"/>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A83FBF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466F15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C44E3E1" w14:textId="77777777" w:rsidR="00C97CCE" w:rsidRPr="005F6EE0" w:rsidRDefault="00C97CCE" w:rsidP="0075217A">
            <w:pPr>
              <w:jc w:val="center"/>
              <w:rPr>
                <w:rFonts w:eastAsia="Calibri"/>
                <w:sz w:val="18"/>
                <w:szCs w:val="18"/>
                <w:highlight w:val="red"/>
              </w:rPr>
            </w:pPr>
          </w:p>
        </w:tc>
      </w:tr>
      <w:tr w:rsidR="00C97CCE" w:rsidRPr="005F6EE0" w14:paraId="6E8297AC"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2E860" w14:textId="3E866C09" w:rsidR="00C97CCE" w:rsidRPr="000D35DF" w:rsidRDefault="00C97CCE" w:rsidP="0075217A">
            <w:pPr>
              <w:jc w:val="center"/>
              <w:rPr>
                <w:rFonts w:eastAsia="Calibri"/>
                <w:sz w:val="18"/>
                <w:szCs w:val="18"/>
              </w:rPr>
            </w:pPr>
            <w:r w:rsidRPr="000D35DF">
              <w:rPr>
                <w:sz w:val="20"/>
              </w:rPr>
              <w:t>02 07 99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96147" w14:textId="44F23D2B" w:rsidR="00C97CCE" w:rsidRPr="000D35DF" w:rsidRDefault="00C97CCE" w:rsidP="0075217A">
            <w:pPr>
              <w:jc w:val="both"/>
              <w:rPr>
                <w:rFonts w:eastAsia="Calibri"/>
                <w:sz w:val="18"/>
                <w:szCs w:val="18"/>
              </w:rPr>
            </w:pPr>
            <w:r w:rsidRPr="000D35DF">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58F52" w14:textId="64B214D6" w:rsidR="00C97CCE" w:rsidRPr="000D35DF" w:rsidRDefault="00C97CCE" w:rsidP="0075217A">
            <w:pPr>
              <w:jc w:val="both"/>
              <w:rPr>
                <w:rFonts w:eastAsia="Calibri"/>
                <w:sz w:val="18"/>
                <w:szCs w:val="18"/>
              </w:rPr>
            </w:pPr>
            <w:r w:rsidRPr="000D35DF">
              <w:rPr>
                <w:sz w:val="20"/>
              </w:rPr>
              <w:t>alkoholinių ir nealkoholinių gėrimų gamybos atliekos: alaus gamyboje panaudotas salyklas (saladinas), 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9683547"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DD09B45"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6E15B90" w14:textId="77777777" w:rsidR="00C97CCE" w:rsidRPr="005F6EE0" w:rsidRDefault="00C97CCE" w:rsidP="0075217A">
            <w:pPr>
              <w:jc w:val="center"/>
              <w:rPr>
                <w:rFonts w:eastAsia="Calibri"/>
                <w:sz w:val="18"/>
                <w:szCs w:val="18"/>
                <w:highlight w:val="red"/>
              </w:rPr>
            </w:pPr>
          </w:p>
        </w:tc>
      </w:tr>
      <w:tr w:rsidR="00C97CCE" w:rsidRPr="005F6EE0" w14:paraId="5A303EB3"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727BC" w14:textId="45EB58DB" w:rsidR="00C97CCE" w:rsidRPr="000D35DF" w:rsidRDefault="00C97CCE" w:rsidP="0075217A">
            <w:pPr>
              <w:jc w:val="center"/>
              <w:rPr>
                <w:rFonts w:eastAsia="Calibri"/>
                <w:sz w:val="18"/>
                <w:szCs w:val="18"/>
              </w:rPr>
            </w:pPr>
            <w:r w:rsidRPr="000D35DF">
              <w:rPr>
                <w:sz w:val="20"/>
                <w:lang w:bidi="ks-Deva"/>
              </w:rPr>
              <w:t>20 01 08</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0C0F1E" w14:textId="1C217A75" w:rsidR="00C97CCE" w:rsidRPr="000D35DF" w:rsidRDefault="00C97CCE" w:rsidP="0075217A">
            <w:pPr>
              <w:jc w:val="both"/>
              <w:rPr>
                <w:rFonts w:eastAsia="Calibri"/>
                <w:sz w:val="18"/>
                <w:szCs w:val="18"/>
              </w:rPr>
            </w:pPr>
            <w:r w:rsidRPr="000D35DF">
              <w:rPr>
                <w:sz w:val="20"/>
                <w:lang w:bidi="ks-Deva"/>
              </w:rPr>
              <w:t>biologiškai suyrančios virtuvių ir valgyklų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CD819" w14:textId="1ED633EE" w:rsidR="00C97CCE" w:rsidRPr="000D35DF" w:rsidRDefault="00C97CCE" w:rsidP="0075217A">
            <w:pPr>
              <w:jc w:val="both"/>
              <w:rPr>
                <w:rFonts w:eastAsia="Calibri"/>
                <w:sz w:val="18"/>
                <w:szCs w:val="18"/>
              </w:rPr>
            </w:pPr>
            <w:r w:rsidRPr="000D35DF">
              <w:rPr>
                <w:sz w:val="20"/>
              </w:rPr>
              <w:t>daržovių ir vaisių atliekos iš valgyklų ir kt. maisto ruošimo įmonių</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EB2DF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1504D3A"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0AF8FE6" w14:textId="77777777" w:rsidR="00C97CCE" w:rsidRPr="005F6EE0" w:rsidRDefault="00C97CCE" w:rsidP="0075217A">
            <w:pPr>
              <w:jc w:val="center"/>
              <w:rPr>
                <w:rFonts w:eastAsia="Calibri"/>
                <w:sz w:val="18"/>
                <w:szCs w:val="18"/>
                <w:highlight w:val="red"/>
              </w:rPr>
            </w:pPr>
          </w:p>
        </w:tc>
      </w:tr>
      <w:tr w:rsidR="00C97CCE" w:rsidRPr="005F6EE0" w14:paraId="6FA67746"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8A8D26" w14:textId="70BC9D40" w:rsidR="00C97CCE" w:rsidRPr="000D35DF" w:rsidRDefault="00C97CCE" w:rsidP="0075217A">
            <w:pPr>
              <w:jc w:val="center"/>
              <w:rPr>
                <w:rFonts w:eastAsia="Calibri"/>
                <w:sz w:val="18"/>
                <w:szCs w:val="18"/>
              </w:rPr>
            </w:pPr>
            <w:r w:rsidRPr="000D35DF">
              <w:rPr>
                <w:sz w:val="20"/>
                <w:lang w:bidi="ks-Deva"/>
              </w:rPr>
              <w:t>20 02 01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5DFEA" w14:textId="4B639A31" w:rsidR="00C97CCE" w:rsidRPr="000D35DF" w:rsidRDefault="00C97CCE" w:rsidP="0075217A">
            <w:pPr>
              <w:jc w:val="both"/>
              <w:rPr>
                <w:rFonts w:eastAsia="Calibri"/>
                <w:sz w:val="18"/>
                <w:szCs w:val="18"/>
              </w:rPr>
            </w:pPr>
            <w:r w:rsidRPr="000D35DF">
              <w:rPr>
                <w:sz w:val="20"/>
                <w:lang w:bidi="ks-Deva"/>
              </w:rPr>
              <w:t>biologiškai suyrančios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C109D" w14:textId="1A92F14D" w:rsidR="00C97CCE" w:rsidRPr="000D35DF" w:rsidRDefault="00C97CCE" w:rsidP="0075217A">
            <w:pPr>
              <w:jc w:val="both"/>
              <w:rPr>
                <w:rFonts w:eastAsia="Calibri"/>
                <w:sz w:val="18"/>
                <w:szCs w:val="18"/>
              </w:rPr>
            </w:pPr>
            <w:r w:rsidRPr="000D35DF">
              <w:rPr>
                <w:sz w:val="20"/>
              </w:rPr>
              <w:t>žolė, gėlės, daržovės, vaisiai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D96339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6454E65"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BDD30CF" w14:textId="77777777" w:rsidR="00C97CCE" w:rsidRPr="005F6EE0" w:rsidRDefault="00C97CCE" w:rsidP="0075217A">
            <w:pPr>
              <w:jc w:val="center"/>
              <w:rPr>
                <w:rFonts w:eastAsia="Calibri"/>
                <w:sz w:val="18"/>
                <w:szCs w:val="18"/>
                <w:highlight w:val="red"/>
              </w:rPr>
            </w:pPr>
          </w:p>
        </w:tc>
      </w:tr>
      <w:tr w:rsidR="002270CE" w:rsidRPr="005F6EE0" w14:paraId="206E5408" w14:textId="77777777" w:rsidTr="0000178B">
        <w:trPr>
          <w:cantSplit/>
          <w:trHeight w:val="690"/>
        </w:trPr>
        <w:tc>
          <w:tcPr>
            <w:tcW w:w="963"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8FA8644" w14:textId="0EE99C56" w:rsidR="002270CE" w:rsidRPr="000D35DF" w:rsidRDefault="002270CE" w:rsidP="0075217A">
            <w:pPr>
              <w:jc w:val="center"/>
              <w:rPr>
                <w:rFonts w:eastAsia="Calibri"/>
                <w:sz w:val="18"/>
                <w:szCs w:val="18"/>
              </w:rPr>
            </w:pPr>
            <w:r w:rsidRPr="000D35DF">
              <w:rPr>
                <w:sz w:val="20"/>
              </w:rPr>
              <w:t>03 03 11</w:t>
            </w:r>
          </w:p>
        </w:tc>
        <w:tc>
          <w:tcPr>
            <w:tcW w:w="314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DFD9F72" w14:textId="099D261A" w:rsidR="002270CE" w:rsidRPr="000D35DF" w:rsidRDefault="002270CE" w:rsidP="0075217A">
            <w:pPr>
              <w:jc w:val="both"/>
              <w:rPr>
                <w:rFonts w:eastAsia="Calibri"/>
                <w:sz w:val="18"/>
                <w:szCs w:val="18"/>
              </w:rPr>
            </w:pPr>
            <w:r w:rsidRPr="000D35DF">
              <w:rPr>
                <w:sz w:val="20"/>
              </w:rPr>
              <w:t>Nuotekų valymo jų susidarymo vietoje dumblas, nenurodytas 03 03 10</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5DA897E" w14:textId="123FE786" w:rsidR="002270CE" w:rsidRPr="000D35DF" w:rsidRDefault="002270CE" w:rsidP="0075217A">
            <w:pPr>
              <w:jc w:val="both"/>
              <w:rPr>
                <w:rFonts w:eastAsia="Calibri"/>
                <w:color w:val="000000" w:themeColor="text1"/>
                <w:sz w:val="18"/>
                <w:szCs w:val="18"/>
              </w:rPr>
            </w:pPr>
            <w:r w:rsidRPr="000D35DF">
              <w:rPr>
                <w:color w:val="000000" w:themeColor="text1"/>
                <w:sz w:val="20"/>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BD97FA4" w14:textId="77777777" w:rsidR="002270CE" w:rsidRPr="005F6EE0" w:rsidRDefault="002270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2027A64" w14:textId="77777777" w:rsidR="002270CE" w:rsidRPr="005F6EE0" w:rsidRDefault="002270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41E1090" w14:textId="77777777" w:rsidR="002270CE" w:rsidRPr="005F6EE0" w:rsidRDefault="002270CE" w:rsidP="0075217A">
            <w:pPr>
              <w:jc w:val="center"/>
              <w:rPr>
                <w:rFonts w:eastAsia="Calibri"/>
                <w:sz w:val="18"/>
                <w:szCs w:val="18"/>
                <w:highlight w:val="red"/>
              </w:rPr>
            </w:pPr>
          </w:p>
        </w:tc>
      </w:tr>
      <w:tr w:rsidR="00C97CCE" w:rsidRPr="005F6EE0" w14:paraId="1400BA68" w14:textId="77777777" w:rsidTr="000D35DF">
        <w:trPr>
          <w:cantSplit/>
          <w:trHeight w:val="243"/>
        </w:trPr>
        <w:tc>
          <w:tcPr>
            <w:tcW w:w="963"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BF7548A" w14:textId="331F3AED" w:rsidR="00C97CCE" w:rsidRPr="00612539" w:rsidRDefault="00C97CCE" w:rsidP="00C97CCE">
            <w:pPr>
              <w:jc w:val="center"/>
              <w:rPr>
                <w:rFonts w:eastAsia="Calibri"/>
                <w:sz w:val="18"/>
                <w:szCs w:val="18"/>
              </w:rPr>
            </w:pPr>
            <w:r w:rsidRPr="00612539">
              <w:rPr>
                <w:sz w:val="20"/>
              </w:rPr>
              <w:t>02 01 06</w:t>
            </w:r>
          </w:p>
        </w:tc>
        <w:tc>
          <w:tcPr>
            <w:tcW w:w="314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3A7319AF" w14:textId="12EBC221" w:rsidR="00C97CCE" w:rsidRPr="00612539" w:rsidRDefault="00C97CCE" w:rsidP="00C97CCE">
            <w:pPr>
              <w:jc w:val="both"/>
              <w:rPr>
                <w:rFonts w:eastAsia="Calibri"/>
                <w:sz w:val="18"/>
                <w:szCs w:val="18"/>
              </w:rPr>
            </w:pPr>
            <w:r w:rsidRPr="00612539">
              <w:rPr>
                <w:sz w:val="20"/>
              </w:rPr>
              <w:t>gyvulių ekskrementai, šlapimas ir mėšlas (įskaitant panaudotus šiaudus), srutos, atskirai surinkti ir tvarkomi už susidarymo vietos</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6CAD2976" w14:textId="36EB59D7" w:rsidR="00C97CCE" w:rsidRPr="00612539" w:rsidRDefault="00C97CCE" w:rsidP="00C97CCE">
            <w:pPr>
              <w:jc w:val="both"/>
              <w:rPr>
                <w:rFonts w:eastAsia="Calibri"/>
                <w:sz w:val="18"/>
                <w:szCs w:val="18"/>
              </w:rPr>
            </w:pPr>
            <w:r w:rsidRPr="00612539">
              <w:rPr>
                <w:sz w:val="20"/>
              </w:rPr>
              <w:t xml:space="preserve">UAB "Idavang" </w:t>
            </w:r>
            <w:r w:rsidR="00612539" w:rsidRPr="00612539">
              <w:rPr>
                <w:sz w:val="20"/>
              </w:rPr>
              <w:t>Rupinskų</w:t>
            </w:r>
            <w:r w:rsidRPr="00612539">
              <w:rPr>
                <w:sz w:val="20"/>
              </w:rPr>
              <w:t xml:space="preserve"> padalinyje susidaręs kiaulių mėšlas (srutos)</w:t>
            </w: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A1C7A5E" w14:textId="77777777" w:rsidR="00C97CCE" w:rsidRPr="00612539" w:rsidRDefault="00C97CCE" w:rsidP="00C97CCE">
            <w:pPr>
              <w:jc w:val="center"/>
              <w:rPr>
                <w:rFonts w:eastAsia="Calibri"/>
                <w:sz w:val="18"/>
                <w:szCs w:val="18"/>
              </w:rPr>
            </w:pPr>
          </w:p>
        </w:tc>
        <w:tc>
          <w:tcPr>
            <w:tcW w:w="2126"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18F5492" w14:textId="0846E7F1" w:rsidR="00C97CCE" w:rsidRPr="00612539" w:rsidRDefault="00C97CCE" w:rsidP="00C97CCE">
            <w:pPr>
              <w:jc w:val="center"/>
              <w:rPr>
                <w:rFonts w:eastAsia="Calibri"/>
                <w:sz w:val="18"/>
                <w:szCs w:val="18"/>
              </w:rPr>
            </w:pPr>
            <w:r w:rsidRPr="00612539">
              <w:rPr>
                <w:rFonts w:eastAsia="Calibri"/>
                <w:sz w:val="20"/>
              </w:rPr>
              <w:t>45 000</w:t>
            </w:r>
          </w:p>
        </w:tc>
        <w:tc>
          <w:tcPr>
            <w:tcW w:w="1756" w:type="dxa"/>
            <w:tcBorders>
              <w:top w:val="single" w:sz="4" w:space="0" w:color="auto"/>
              <w:left w:val="single" w:sz="4" w:space="0" w:color="auto"/>
              <w:bottom w:val="single" w:sz="4" w:space="0" w:color="auto"/>
              <w:right w:val="single" w:sz="4" w:space="0" w:color="auto"/>
            </w:tcBorders>
            <w:vAlign w:val="center"/>
          </w:tcPr>
          <w:p w14:paraId="32AC3883" w14:textId="233CAC38" w:rsidR="00C97CCE" w:rsidRPr="00612539" w:rsidRDefault="00C97CCE" w:rsidP="00C97CCE">
            <w:pPr>
              <w:jc w:val="center"/>
              <w:rPr>
                <w:rFonts w:eastAsia="Calibri"/>
                <w:sz w:val="20"/>
              </w:rPr>
            </w:pPr>
            <w:r w:rsidRPr="00612539">
              <w:rPr>
                <w:rFonts w:eastAsia="Calibri"/>
                <w:sz w:val="20"/>
              </w:rPr>
              <w:t>-</w:t>
            </w:r>
          </w:p>
        </w:tc>
      </w:tr>
    </w:tbl>
    <w:p w14:paraId="0C188B36" w14:textId="77777777" w:rsidR="007F72EC" w:rsidRPr="005F6EE0" w:rsidRDefault="007F72EC" w:rsidP="00DA3B8F">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00C72AE5" w14:textId="06E1E22F" w:rsidR="00FC6043" w:rsidRPr="00D80C44" w:rsidRDefault="00FC6043" w:rsidP="00FC6043">
      <w:pPr>
        <w:ind w:firstLine="426"/>
        <w:rPr>
          <w:rFonts w:eastAsia="Calibri"/>
          <w:sz w:val="22"/>
          <w:szCs w:val="22"/>
        </w:rPr>
      </w:pPr>
      <w:r w:rsidRPr="00D80C44">
        <w:rPr>
          <w:rFonts w:eastAsia="Calibri"/>
          <w:b/>
          <w:sz w:val="22"/>
          <w:szCs w:val="22"/>
        </w:rPr>
        <w:t>24 lentelė. Numatomos šalinti nepavojingosios atliekos</w:t>
      </w:r>
      <w:r w:rsidRPr="00D80C44">
        <w:rPr>
          <w:rFonts w:eastAsia="Calibri"/>
          <w:sz w:val="22"/>
          <w:szCs w:val="22"/>
        </w:rPr>
        <w:t>.</w:t>
      </w:r>
      <w:r w:rsidR="00DA3B8F" w:rsidRPr="00D80C44">
        <w:rPr>
          <w:rFonts w:eastAsia="Calibri"/>
          <w:sz w:val="22"/>
          <w:szCs w:val="22"/>
        </w:rPr>
        <w:t xml:space="preserve"> Nepavojingų</w:t>
      </w:r>
      <w:r w:rsidR="008D62D4" w:rsidRPr="00D80C44">
        <w:rPr>
          <w:rFonts w:eastAsia="Calibri"/>
          <w:sz w:val="22"/>
          <w:szCs w:val="22"/>
        </w:rPr>
        <w:t>jų</w:t>
      </w:r>
      <w:r w:rsidR="00DA3B8F" w:rsidRPr="00D80C44">
        <w:rPr>
          <w:rFonts w:eastAsia="Calibri"/>
          <w:sz w:val="22"/>
          <w:szCs w:val="22"/>
        </w:rPr>
        <w:t xml:space="preserve"> atliekų šalinti nenumatoma, lentelė nepildoma</w:t>
      </w:r>
    </w:p>
    <w:p w14:paraId="4083530C" w14:textId="77777777" w:rsidR="00B8701A" w:rsidRDefault="00B8701A" w:rsidP="00CD65FF">
      <w:pPr>
        <w:jc w:val="both"/>
        <w:rPr>
          <w:rFonts w:eastAsia="Calibri"/>
          <w:b/>
          <w:sz w:val="22"/>
          <w:szCs w:val="22"/>
        </w:rPr>
      </w:pPr>
    </w:p>
    <w:p w14:paraId="12AC2D9E" w14:textId="3C91CD72" w:rsidR="00FC6043" w:rsidRPr="00D80C44" w:rsidRDefault="00FC6043" w:rsidP="0075217A">
      <w:pPr>
        <w:ind w:firstLine="426"/>
        <w:jc w:val="both"/>
        <w:rPr>
          <w:rFonts w:eastAsia="Calibri"/>
          <w:sz w:val="22"/>
          <w:szCs w:val="22"/>
        </w:rPr>
      </w:pPr>
      <w:r w:rsidRPr="00D80C44">
        <w:rPr>
          <w:rFonts w:eastAsia="Calibri"/>
          <w:b/>
          <w:sz w:val="22"/>
          <w:szCs w:val="22"/>
        </w:rPr>
        <w:t>25 lentelė</w:t>
      </w:r>
      <w:r w:rsidRPr="00D80C44">
        <w:rPr>
          <w:rFonts w:eastAsia="Calibri"/>
          <w:sz w:val="22"/>
          <w:szCs w:val="22"/>
        </w:rPr>
        <w:t xml:space="preserve">. </w:t>
      </w:r>
      <w:r w:rsidRPr="00D80C44">
        <w:rPr>
          <w:rFonts w:eastAsia="Calibri"/>
          <w:b/>
          <w:sz w:val="22"/>
          <w:szCs w:val="22"/>
        </w:rPr>
        <w:t>Numatomos paruošti naudoti ir (ar) šalinti nepavojingosios atliekos</w:t>
      </w:r>
      <w:r w:rsidRPr="00D80C44">
        <w:rPr>
          <w:rFonts w:eastAsia="Calibri"/>
          <w:sz w:val="22"/>
          <w:szCs w:val="22"/>
        </w:rPr>
        <w:t>.</w:t>
      </w:r>
      <w:r w:rsidR="00E70D7B" w:rsidRPr="00D80C44">
        <w:rPr>
          <w:rFonts w:eastAsia="Calibri"/>
          <w:sz w:val="22"/>
          <w:szCs w:val="22"/>
        </w:rPr>
        <w:t xml:space="preserve"> </w:t>
      </w:r>
    </w:p>
    <w:p w14:paraId="7BC1E053" w14:textId="77777777" w:rsidR="003B6615" w:rsidRPr="005F6EE0" w:rsidRDefault="003B6615" w:rsidP="003B6615">
      <w:pPr>
        <w:rPr>
          <w:sz w:val="22"/>
          <w:szCs w:val="22"/>
          <w:highlight w:val="red"/>
        </w:rPr>
      </w:pPr>
    </w:p>
    <w:p w14:paraId="57C7C3B1" w14:textId="5F78F154" w:rsidR="003B6615" w:rsidRPr="00D80C44" w:rsidRDefault="003B6615" w:rsidP="003B6615">
      <w:pPr>
        <w:rPr>
          <w:rFonts w:eastAsia="Calibri"/>
          <w:sz w:val="22"/>
          <w:szCs w:val="22"/>
        </w:rPr>
      </w:pPr>
      <w:r w:rsidRPr="00D80C44">
        <w:rPr>
          <w:rFonts w:eastAsia="Calibri"/>
          <w:sz w:val="22"/>
          <w:szCs w:val="22"/>
        </w:rPr>
        <w:t>Įrenginio pavadinimas</w:t>
      </w:r>
      <w:r w:rsidRPr="00D80C44">
        <w:rPr>
          <w:rFonts w:eastAsia="Calibri"/>
          <w:sz w:val="22"/>
          <w:szCs w:val="22"/>
          <w:u w:val="single"/>
        </w:rPr>
        <w:sym w:font="Symbol" w:char="F05F"/>
      </w:r>
      <w:r w:rsidR="004C5D15" w:rsidRPr="00D80C44">
        <w:rPr>
          <w:u w:val="single"/>
        </w:rPr>
        <w:t xml:space="preserve"> </w:t>
      </w:r>
      <w:r w:rsidR="004C5D15" w:rsidRPr="00D80C44">
        <w:rPr>
          <w:rFonts w:eastAsia="Calibri"/>
          <w:sz w:val="22"/>
          <w:szCs w:val="22"/>
          <w:u w:val="single"/>
        </w:rPr>
        <w:t>UAB „</w:t>
      </w:r>
      <w:r w:rsidR="00D80C44" w:rsidRPr="00D80C44">
        <w:rPr>
          <w:rFonts w:eastAsia="Calibri"/>
          <w:sz w:val="22"/>
          <w:szCs w:val="22"/>
          <w:u w:val="single"/>
        </w:rPr>
        <w:t>Zenergija</w:t>
      </w:r>
      <w:r w:rsidR="004C5D15" w:rsidRPr="00D80C44">
        <w:rPr>
          <w:rFonts w:eastAsia="Calibri"/>
          <w:sz w:val="22"/>
          <w:szCs w:val="22"/>
          <w:u w:val="single"/>
        </w:rPr>
        <w:t xml:space="preserve">“ </w:t>
      </w:r>
      <w:r w:rsidR="00D80C44" w:rsidRPr="00D80C44">
        <w:rPr>
          <w:rFonts w:eastAsia="Calibri"/>
          <w:sz w:val="22"/>
          <w:szCs w:val="22"/>
          <w:u w:val="single"/>
        </w:rPr>
        <w:t xml:space="preserve">kogeneracinė </w:t>
      </w:r>
      <w:r w:rsidR="004C5D15" w:rsidRPr="00D80C44">
        <w:rPr>
          <w:rFonts w:eastAsia="Calibri"/>
          <w:sz w:val="22"/>
          <w:szCs w:val="22"/>
          <w:u w:val="single"/>
        </w:rPr>
        <w:t>biodujų jėgainė</w:t>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p>
    <w:p w14:paraId="25AB3ABD" w14:textId="77777777" w:rsidR="003B6615" w:rsidRPr="00D80C44" w:rsidRDefault="003B6615" w:rsidP="003B6615">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6"/>
        <w:gridCol w:w="4534"/>
        <w:gridCol w:w="1985"/>
        <w:gridCol w:w="2241"/>
      </w:tblGrid>
      <w:tr w:rsidR="003B6615" w:rsidRPr="00D80C44" w14:paraId="1694790A" w14:textId="77777777" w:rsidTr="00D1252B">
        <w:trPr>
          <w:cantSplit/>
          <w:trHeight w:val="569"/>
        </w:trPr>
        <w:tc>
          <w:tcPr>
            <w:tcW w:w="3380" w:type="pct"/>
            <w:gridSpan w:val="3"/>
            <w:tcBorders>
              <w:top w:val="single" w:sz="4" w:space="0" w:color="auto"/>
              <w:left w:val="single" w:sz="4" w:space="0" w:color="auto"/>
              <w:bottom w:val="single" w:sz="4" w:space="0" w:color="auto"/>
              <w:right w:val="single" w:sz="4" w:space="0" w:color="auto"/>
            </w:tcBorders>
            <w:hideMark/>
          </w:tcPr>
          <w:p w14:paraId="34F92B8B" w14:textId="77777777" w:rsidR="003B6615" w:rsidRPr="00D80C44" w:rsidRDefault="003B6615" w:rsidP="004C5D15">
            <w:pPr>
              <w:jc w:val="center"/>
              <w:rPr>
                <w:rFonts w:eastAsia="Calibri"/>
                <w:b/>
                <w:sz w:val="18"/>
                <w:szCs w:val="18"/>
              </w:rPr>
            </w:pPr>
            <w:r w:rsidRPr="00D80C44">
              <w:rPr>
                <w:rFonts w:eastAsia="Calibri"/>
                <w:b/>
                <w:sz w:val="18"/>
                <w:szCs w:val="18"/>
              </w:rPr>
              <w:t>Numatomos paruošti naudoti ir (ar) šalinti atliekos</w:t>
            </w:r>
          </w:p>
        </w:tc>
        <w:tc>
          <w:tcPr>
            <w:tcW w:w="1620" w:type="pct"/>
            <w:gridSpan w:val="2"/>
            <w:tcBorders>
              <w:top w:val="single" w:sz="4" w:space="0" w:color="auto"/>
              <w:left w:val="single" w:sz="4" w:space="0" w:color="auto"/>
              <w:bottom w:val="single" w:sz="4" w:space="0" w:color="auto"/>
              <w:right w:val="single" w:sz="4" w:space="0" w:color="auto"/>
            </w:tcBorders>
            <w:hideMark/>
          </w:tcPr>
          <w:p w14:paraId="560846E4" w14:textId="77777777" w:rsidR="003B6615" w:rsidRPr="00D80C44" w:rsidRDefault="003B6615" w:rsidP="004C5D15">
            <w:pPr>
              <w:jc w:val="center"/>
              <w:rPr>
                <w:rFonts w:eastAsia="Calibri"/>
                <w:b/>
                <w:sz w:val="18"/>
                <w:szCs w:val="18"/>
              </w:rPr>
            </w:pPr>
            <w:r w:rsidRPr="00D80C44">
              <w:rPr>
                <w:rFonts w:eastAsia="Calibri"/>
                <w:b/>
                <w:sz w:val="18"/>
                <w:szCs w:val="18"/>
              </w:rPr>
              <w:t>Atliekų paruošimas naudoti ir (ar) šalinti</w:t>
            </w:r>
          </w:p>
        </w:tc>
      </w:tr>
      <w:tr w:rsidR="003B6615" w:rsidRPr="00D80C44" w14:paraId="3237F813" w14:textId="77777777" w:rsidTr="00D1252B">
        <w:trPr>
          <w:cantSplit/>
          <w:trHeight w:val="855"/>
        </w:trPr>
        <w:tc>
          <w:tcPr>
            <w:tcW w:w="555" w:type="pct"/>
            <w:tcBorders>
              <w:top w:val="single" w:sz="4" w:space="0" w:color="auto"/>
              <w:left w:val="single" w:sz="4" w:space="0" w:color="auto"/>
              <w:bottom w:val="single" w:sz="4" w:space="0" w:color="auto"/>
              <w:right w:val="single" w:sz="4" w:space="0" w:color="auto"/>
            </w:tcBorders>
            <w:vAlign w:val="center"/>
            <w:hideMark/>
          </w:tcPr>
          <w:p w14:paraId="58F430CD" w14:textId="77777777" w:rsidR="003B6615" w:rsidRPr="00D80C44" w:rsidRDefault="003B6615" w:rsidP="004C5D15">
            <w:pPr>
              <w:jc w:val="center"/>
              <w:rPr>
                <w:rFonts w:eastAsia="Calibri"/>
                <w:b/>
                <w:sz w:val="18"/>
                <w:szCs w:val="18"/>
                <w:vertAlign w:val="superscript"/>
              </w:rPr>
            </w:pPr>
            <w:r w:rsidRPr="00D80C44">
              <w:rPr>
                <w:rFonts w:eastAsia="Calibri"/>
                <w:b/>
                <w:sz w:val="18"/>
                <w:szCs w:val="18"/>
              </w:rPr>
              <w:t>Kodas</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B00FCD8" w14:textId="77777777" w:rsidR="003B6615" w:rsidRPr="00D80C44" w:rsidRDefault="003B6615" w:rsidP="004C5D15">
            <w:pPr>
              <w:jc w:val="center"/>
              <w:rPr>
                <w:rFonts w:eastAsia="Calibri"/>
                <w:b/>
                <w:sz w:val="18"/>
                <w:szCs w:val="18"/>
              </w:rPr>
            </w:pPr>
            <w:r w:rsidRPr="00D80C44">
              <w:rPr>
                <w:rFonts w:eastAsia="Calibri"/>
                <w:b/>
                <w:sz w:val="18"/>
                <w:szCs w:val="18"/>
              </w:rPr>
              <w:t>Pavadinimas</w:t>
            </w:r>
          </w:p>
        </w:tc>
        <w:tc>
          <w:tcPr>
            <w:tcW w:w="1738" w:type="pct"/>
            <w:tcBorders>
              <w:top w:val="single" w:sz="4" w:space="0" w:color="auto"/>
              <w:left w:val="single" w:sz="4" w:space="0" w:color="auto"/>
              <w:bottom w:val="single" w:sz="4" w:space="0" w:color="auto"/>
              <w:right w:val="single" w:sz="4" w:space="0" w:color="auto"/>
            </w:tcBorders>
            <w:vAlign w:val="center"/>
            <w:hideMark/>
          </w:tcPr>
          <w:p w14:paraId="5FF0B22C" w14:textId="77777777" w:rsidR="003B6615" w:rsidRPr="00D80C44" w:rsidRDefault="003B6615" w:rsidP="004C5D15">
            <w:pPr>
              <w:jc w:val="center"/>
              <w:rPr>
                <w:rFonts w:eastAsia="Calibri"/>
                <w:b/>
                <w:sz w:val="18"/>
                <w:szCs w:val="18"/>
              </w:rPr>
            </w:pPr>
            <w:r w:rsidRPr="00D80C44">
              <w:rPr>
                <w:rFonts w:eastAsia="Calibri"/>
                <w:b/>
                <w:sz w:val="18"/>
                <w:szCs w:val="18"/>
              </w:rPr>
              <w:t>Patikslintas pavadinimas</w:t>
            </w:r>
          </w:p>
        </w:tc>
        <w:tc>
          <w:tcPr>
            <w:tcW w:w="761" w:type="pct"/>
            <w:tcBorders>
              <w:top w:val="single" w:sz="4" w:space="0" w:color="auto"/>
              <w:left w:val="single" w:sz="4" w:space="0" w:color="auto"/>
              <w:bottom w:val="single" w:sz="4" w:space="0" w:color="auto"/>
              <w:right w:val="single" w:sz="4" w:space="0" w:color="auto"/>
            </w:tcBorders>
            <w:vAlign w:val="center"/>
            <w:hideMark/>
          </w:tcPr>
          <w:p w14:paraId="2FF03BAB" w14:textId="77777777" w:rsidR="003B6615" w:rsidRPr="00D80C44" w:rsidRDefault="003B6615" w:rsidP="004C5D15">
            <w:pPr>
              <w:jc w:val="center"/>
              <w:rPr>
                <w:rFonts w:eastAsia="Calibri"/>
                <w:b/>
                <w:sz w:val="18"/>
                <w:szCs w:val="18"/>
                <w:vertAlign w:val="superscript"/>
              </w:rPr>
            </w:pPr>
            <w:r w:rsidRPr="00D80C44">
              <w:rPr>
                <w:rFonts w:eastAsia="Calibri"/>
                <w:b/>
                <w:sz w:val="18"/>
                <w:szCs w:val="18"/>
              </w:rPr>
              <w:t xml:space="preserve">Atliekos paruošimo naudoti ir (ar) šalinti veiklos kodas (D8, D9, D13, D14, R12, S5) </w:t>
            </w:r>
          </w:p>
        </w:tc>
        <w:tc>
          <w:tcPr>
            <w:tcW w:w="859" w:type="pct"/>
            <w:tcBorders>
              <w:top w:val="single" w:sz="4" w:space="0" w:color="auto"/>
              <w:left w:val="single" w:sz="4" w:space="0" w:color="auto"/>
              <w:bottom w:val="single" w:sz="4" w:space="0" w:color="auto"/>
              <w:right w:val="single" w:sz="4" w:space="0" w:color="auto"/>
            </w:tcBorders>
            <w:vAlign w:val="center"/>
            <w:hideMark/>
          </w:tcPr>
          <w:p w14:paraId="2E2DE85D" w14:textId="77777777" w:rsidR="003B6615" w:rsidRPr="00D80C44" w:rsidRDefault="003B6615" w:rsidP="004C5D15">
            <w:pPr>
              <w:jc w:val="center"/>
              <w:rPr>
                <w:rFonts w:eastAsia="Calibri"/>
                <w:b/>
                <w:sz w:val="18"/>
                <w:szCs w:val="18"/>
              </w:rPr>
            </w:pPr>
            <w:r w:rsidRPr="00D80C44">
              <w:rPr>
                <w:rFonts w:eastAsia="Calibri"/>
                <w:b/>
                <w:sz w:val="18"/>
                <w:szCs w:val="18"/>
              </w:rPr>
              <w:t>Projektinis įrenginio pajėgumas, t/m.</w:t>
            </w:r>
          </w:p>
        </w:tc>
      </w:tr>
      <w:tr w:rsidR="003B6615" w:rsidRPr="005F6EE0" w14:paraId="571ACC33" w14:textId="77777777" w:rsidTr="00D1252B">
        <w:trPr>
          <w:cantSplit/>
          <w:trHeight w:hRule="exact" w:val="284"/>
        </w:trPr>
        <w:tc>
          <w:tcPr>
            <w:tcW w:w="555" w:type="pct"/>
            <w:tcBorders>
              <w:top w:val="single" w:sz="4" w:space="0" w:color="auto"/>
              <w:left w:val="single" w:sz="4" w:space="0" w:color="auto"/>
              <w:bottom w:val="single" w:sz="4" w:space="0" w:color="auto"/>
              <w:right w:val="single" w:sz="4" w:space="0" w:color="auto"/>
            </w:tcBorders>
            <w:vAlign w:val="center"/>
            <w:hideMark/>
          </w:tcPr>
          <w:p w14:paraId="2834C4E6" w14:textId="77777777" w:rsidR="003B6615" w:rsidRPr="000D35DF" w:rsidRDefault="003B6615" w:rsidP="004C5D15">
            <w:pPr>
              <w:jc w:val="center"/>
              <w:rPr>
                <w:rFonts w:eastAsia="Calibri"/>
                <w:b/>
                <w:sz w:val="18"/>
                <w:szCs w:val="18"/>
              </w:rPr>
            </w:pPr>
            <w:r w:rsidRPr="000D35DF">
              <w:rPr>
                <w:rFonts w:eastAsia="Calibri"/>
                <w:b/>
                <w:sz w:val="18"/>
                <w:szCs w:val="18"/>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B7276C9" w14:textId="77777777" w:rsidR="003B6615" w:rsidRPr="000D35DF" w:rsidRDefault="003B6615" w:rsidP="004C5D15">
            <w:pPr>
              <w:jc w:val="center"/>
              <w:rPr>
                <w:rFonts w:eastAsia="Calibri"/>
                <w:b/>
                <w:sz w:val="18"/>
                <w:szCs w:val="18"/>
              </w:rPr>
            </w:pPr>
            <w:r w:rsidRPr="000D35DF">
              <w:rPr>
                <w:rFonts w:eastAsia="Calibri"/>
                <w:b/>
                <w:sz w:val="18"/>
                <w:szCs w:val="18"/>
              </w:rPr>
              <w:t>2</w:t>
            </w:r>
          </w:p>
        </w:tc>
        <w:tc>
          <w:tcPr>
            <w:tcW w:w="1738" w:type="pct"/>
            <w:tcBorders>
              <w:top w:val="single" w:sz="4" w:space="0" w:color="auto"/>
              <w:left w:val="single" w:sz="4" w:space="0" w:color="auto"/>
              <w:bottom w:val="single" w:sz="4" w:space="0" w:color="auto"/>
              <w:right w:val="single" w:sz="4" w:space="0" w:color="auto"/>
            </w:tcBorders>
            <w:vAlign w:val="center"/>
            <w:hideMark/>
          </w:tcPr>
          <w:p w14:paraId="4143BE95" w14:textId="77777777" w:rsidR="003B6615" w:rsidRPr="000D35DF" w:rsidRDefault="003B6615" w:rsidP="004C5D15">
            <w:pPr>
              <w:jc w:val="center"/>
              <w:rPr>
                <w:rFonts w:eastAsia="Calibri"/>
                <w:b/>
                <w:sz w:val="18"/>
                <w:szCs w:val="18"/>
              </w:rPr>
            </w:pPr>
            <w:r w:rsidRPr="000D35DF">
              <w:rPr>
                <w:rFonts w:eastAsia="Calibri"/>
                <w:b/>
                <w:sz w:val="18"/>
                <w:szCs w:val="18"/>
              </w:rPr>
              <w:t>3</w:t>
            </w:r>
          </w:p>
        </w:tc>
        <w:tc>
          <w:tcPr>
            <w:tcW w:w="761" w:type="pct"/>
            <w:tcBorders>
              <w:top w:val="single" w:sz="4" w:space="0" w:color="auto"/>
              <w:left w:val="single" w:sz="4" w:space="0" w:color="auto"/>
              <w:bottom w:val="single" w:sz="4" w:space="0" w:color="auto"/>
              <w:right w:val="single" w:sz="4" w:space="0" w:color="auto"/>
            </w:tcBorders>
            <w:vAlign w:val="center"/>
            <w:hideMark/>
          </w:tcPr>
          <w:p w14:paraId="5EF3317E" w14:textId="77777777" w:rsidR="003B6615" w:rsidRPr="000D35DF" w:rsidRDefault="003B6615" w:rsidP="004C5D15">
            <w:pPr>
              <w:jc w:val="center"/>
              <w:rPr>
                <w:rFonts w:eastAsia="Calibri"/>
                <w:b/>
                <w:sz w:val="18"/>
                <w:szCs w:val="18"/>
              </w:rPr>
            </w:pPr>
            <w:r w:rsidRPr="000D35DF">
              <w:rPr>
                <w:rFonts w:eastAsia="Calibri"/>
                <w:b/>
                <w:sz w:val="18"/>
                <w:szCs w:val="18"/>
              </w:rPr>
              <w:t>4</w:t>
            </w:r>
          </w:p>
        </w:tc>
        <w:tc>
          <w:tcPr>
            <w:tcW w:w="859" w:type="pct"/>
            <w:tcBorders>
              <w:top w:val="single" w:sz="4" w:space="0" w:color="auto"/>
              <w:left w:val="single" w:sz="4" w:space="0" w:color="auto"/>
              <w:bottom w:val="single" w:sz="4" w:space="0" w:color="auto"/>
              <w:right w:val="single" w:sz="4" w:space="0" w:color="auto"/>
            </w:tcBorders>
            <w:vAlign w:val="center"/>
            <w:hideMark/>
          </w:tcPr>
          <w:p w14:paraId="32BEA709" w14:textId="77777777" w:rsidR="003B6615" w:rsidRPr="000D35DF" w:rsidRDefault="003B6615" w:rsidP="004C5D15">
            <w:pPr>
              <w:jc w:val="center"/>
              <w:rPr>
                <w:rFonts w:eastAsia="Calibri"/>
                <w:b/>
                <w:sz w:val="18"/>
                <w:szCs w:val="18"/>
              </w:rPr>
            </w:pPr>
            <w:r w:rsidRPr="000D35DF">
              <w:rPr>
                <w:rFonts w:eastAsia="Calibri"/>
                <w:b/>
                <w:sz w:val="18"/>
                <w:szCs w:val="18"/>
              </w:rPr>
              <w:t>5</w:t>
            </w:r>
          </w:p>
        </w:tc>
      </w:tr>
      <w:tr w:rsidR="00A37A63" w:rsidRPr="005F6EE0" w14:paraId="4E161410" w14:textId="77777777" w:rsidTr="00B01FBB">
        <w:trPr>
          <w:cantSplit/>
          <w:trHeight w:val="70"/>
        </w:trPr>
        <w:tc>
          <w:tcPr>
            <w:tcW w:w="555" w:type="pct"/>
            <w:tcBorders>
              <w:top w:val="single" w:sz="4" w:space="0" w:color="auto"/>
              <w:left w:val="single" w:sz="4" w:space="0" w:color="auto"/>
              <w:bottom w:val="single" w:sz="4" w:space="0" w:color="auto"/>
              <w:right w:val="single" w:sz="4" w:space="0" w:color="auto"/>
            </w:tcBorders>
            <w:vAlign w:val="center"/>
          </w:tcPr>
          <w:p w14:paraId="3A18A8C1" w14:textId="09DB83F9" w:rsidR="00A37A63" w:rsidRPr="000D35DF" w:rsidRDefault="00A37A63" w:rsidP="00D1252B">
            <w:pPr>
              <w:jc w:val="center"/>
              <w:rPr>
                <w:rFonts w:eastAsia="Calibri"/>
                <w:sz w:val="18"/>
                <w:szCs w:val="18"/>
              </w:rPr>
            </w:pPr>
            <w:r w:rsidRPr="000D35DF">
              <w:rPr>
                <w:sz w:val="20"/>
              </w:rPr>
              <w:t>02 01 03</w:t>
            </w:r>
          </w:p>
        </w:tc>
        <w:tc>
          <w:tcPr>
            <w:tcW w:w="1087" w:type="pct"/>
            <w:tcBorders>
              <w:top w:val="single" w:sz="4" w:space="0" w:color="auto"/>
              <w:left w:val="single" w:sz="4" w:space="0" w:color="auto"/>
              <w:bottom w:val="single" w:sz="4" w:space="0" w:color="auto"/>
              <w:right w:val="single" w:sz="4" w:space="0" w:color="auto"/>
            </w:tcBorders>
            <w:vAlign w:val="center"/>
          </w:tcPr>
          <w:p w14:paraId="5F0EC0FD" w14:textId="45628F2B" w:rsidR="00A37A63" w:rsidRPr="000D35DF" w:rsidRDefault="00A37A63" w:rsidP="00D1252B">
            <w:pPr>
              <w:jc w:val="center"/>
              <w:rPr>
                <w:rFonts w:eastAsia="Calibri"/>
                <w:sz w:val="18"/>
                <w:szCs w:val="18"/>
              </w:rPr>
            </w:pPr>
            <w:r w:rsidRPr="000D35DF">
              <w:rPr>
                <w:sz w:val="20"/>
              </w:rPr>
              <w:t xml:space="preserve">augalų audinių atliekos </w:t>
            </w:r>
          </w:p>
        </w:tc>
        <w:tc>
          <w:tcPr>
            <w:tcW w:w="1738" w:type="pct"/>
            <w:tcBorders>
              <w:top w:val="single" w:sz="4" w:space="0" w:color="auto"/>
              <w:left w:val="single" w:sz="4" w:space="0" w:color="auto"/>
              <w:bottom w:val="single" w:sz="4" w:space="0" w:color="auto"/>
              <w:right w:val="single" w:sz="4" w:space="0" w:color="auto"/>
            </w:tcBorders>
            <w:vAlign w:val="center"/>
          </w:tcPr>
          <w:p w14:paraId="540E91AF" w14:textId="711B48CC" w:rsidR="00A37A63" w:rsidRPr="000D35DF" w:rsidRDefault="00A37A63" w:rsidP="00D1252B">
            <w:pPr>
              <w:jc w:val="center"/>
              <w:rPr>
                <w:rFonts w:eastAsia="Calibri"/>
                <w:sz w:val="18"/>
                <w:szCs w:val="18"/>
              </w:rPr>
            </w:pPr>
            <w:r w:rsidRPr="000D35DF">
              <w:rPr>
                <w:sz w:val="20"/>
              </w:rPr>
              <w:t>runkelių, morkų, burokėlių lapai ir šaknelės ir pan.</w:t>
            </w:r>
          </w:p>
        </w:tc>
        <w:tc>
          <w:tcPr>
            <w:tcW w:w="761" w:type="pct"/>
            <w:vMerge w:val="restart"/>
            <w:tcBorders>
              <w:top w:val="single" w:sz="4" w:space="0" w:color="auto"/>
              <w:left w:val="single" w:sz="4" w:space="0" w:color="auto"/>
              <w:right w:val="single" w:sz="4" w:space="0" w:color="auto"/>
            </w:tcBorders>
            <w:vAlign w:val="center"/>
          </w:tcPr>
          <w:p w14:paraId="4DF7D65E" w14:textId="64928266" w:rsidR="00A37A63" w:rsidRPr="000D35DF" w:rsidRDefault="00A37A63" w:rsidP="00D1252B">
            <w:pPr>
              <w:jc w:val="center"/>
              <w:rPr>
                <w:rFonts w:eastAsia="Calibri"/>
                <w:sz w:val="18"/>
                <w:szCs w:val="18"/>
              </w:rPr>
            </w:pPr>
            <w:r w:rsidRPr="000D35DF">
              <w:rPr>
                <w:rFonts w:eastAsia="Calibri"/>
                <w:sz w:val="18"/>
                <w:szCs w:val="18"/>
              </w:rPr>
              <w:t>R12</w:t>
            </w:r>
          </w:p>
        </w:tc>
        <w:tc>
          <w:tcPr>
            <w:tcW w:w="859" w:type="pct"/>
            <w:vMerge w:val="restart"/>
            <w:tcBorders>
              <w:top w:val="single" w:sz="4" w:space="0" w:color="auto"/>
              <w:left w:val="single" w:sz="4" w:space="0" w:color="auto"/>
              <w:right w:val="single" w:sz="4" w:space="0" w:color="auto"/>
            </w:tcBorders>
            <w:vAlign w:val="center"/>
          </w:tcPr>
          <w:p w14:paraId="37E7AE4A" w14:textId="14F251AE" w:rsidR="00A37A63" w:rsidRPr="000D35DF" w:rsidRDefault="000D35DF" w:rsidP="00D1252B">
            <w:pPr>
              <w:jc w:val="center"/>
              <w:rPr>
                <w:rFonts w:eastAsia="Calibri"/>
                <w:sz w:val="18"/>
                <w:szCs w:val="18"/>
              </w:rPr>
            </w:pPr>
            <w:r w:rsidRPr="000D35DF">
              <w:rPr>
                <w:rFonts w:eastAsia="Calibri"/>
                <w:sz w:val="18"/>
                <w:szCs w:val="18"/>
              </w:rPr>
              <w:t>15 000</w:t>
            </w:r>
          </w:p>
        </w:tc>
      </w:tr>
      <w:tr w:rsidR="00A37A63" w:rsidRPr="005F6EE0" w14:paraId="1E6139DB" w14:textId="77777777" w:rsidTr="00B01FBB">
        <w:trPr>
          <w:cantSplit/>
          <w:trHeight w:val="271"/>
        </w:trPr>
        <w:tc>
          <w:tcPr>
            <w:tcW w:w="555" w:type="pct"/>
            <w:tcBorders>
              <w:top w:val="single" w:sz="4" w:space="0" w:color="auto"/>
              <w:left w:val="single" w:sz="4" w:space="0" w:color="auto"/>
              <w:bottom w:val="single" w:sz="4" w:space="0" w:color="auto"/>
              <w:right w:val="single" w:sz="4" w:space="0" w:color="auto"/>
            </w:tcBorders>
            <w:vAlign w:val="center"/>
          </w:tcPr>
          <w:p w14:paraId="400C9915" w14:textId="3EC4B4B1" w:rsidR="00A37A63" w:rsidRPr="000D35DF" w:rsidRDefault="00A37A63" w:rsidP="00D1252B">
            <w:pPr>
              <w:jc w:val="center"/>
              <w:rPr>
                <w:rFonts w:eastAsia="Calibri"/>
                <w:sz w:val="18"/>
                <w:szCs w:val="18"/>
              </w:rPr>
            </w:pPr>
            <w:r w:rsidRPr="000D35DF">
              <w:rPr>
                <w:sz w:val="20"/>
              </w:rPr>
              <w:t>02 03 01</w:t>
            </w:r>
          </w:p>
        </w:tc>
        <w:tc>
          <w:tcPr>
            <w:tcW w:w="1087" w:type="pct"/>
            <w:tcBorders>
              <w:top w:val="single" w:sz="4" w:space="0" w:color="auto"/>
              <w:left w:val="single" w:sz="4" w:space="0" w:color="auto"/>
              <w:bottom w:val="single" w:sz="4" w:space="0" w:color="auto"/>
              <w:right w:val="single" w:sz="4" w:space="0" w:color="auto"/>
            </w:tcBorders>
            <w:vAlign w:val="center"/>
          </w:tcPr>
          <w:p w14:paraId="3E598A5A" w14:textId="1B54CA70" w:rsidR="00A37A63" w:rsidRPr="000D35DF" w:rsidRDefault="00A37A63" w:rsidP="00D1252B">
            <w:pPr>
              <w:jc w:val="center"/>
              <w:rPr>
                <w:rFonts w:eastAsia="Calibri"/>
                <w:sz w:val="18"/>
                <w:szCs w:val="18"/>
              </w:rPr>
            </w:pPr>
            <w:r w:rsidRPr="000D35DF">
              <w:rPr>
                <w:sz w:val="20"/>
              </w:rPr>
              <w:t>plovimo, valymo, lupimo, centrifugavimo ir separavimo dumblas</w:t>
            </w:r>
          </w:p>
        </w:tc>
        <w:tc>
          <w:tcPr>
            <w:tcW w:w="1738" w:type="pct"/>
            <w:tcBorders>
              <w:top w:val="single" w:sz="4" w:space="0" w:color="auto"/>
              <w:left w:val="single" w:sz="4" w:space="0" w:color="auto"/>
              <w:bottom w:val="single" w:sz="4" w:space="0" w:color="auto"/>
              <w:right w:val="single" w:sz="4" w:space="0" w:color="auto"/>
            </w:tcBorders>
            <w:vAlign w:val="center"/>
          </w:tcPr>
          <w:p w14:paraId="0C1D82BA" w14:textId="1EE6DFE4" w:rsidR="00A37A63" w:rsidRPr="000D35DF" w:rsidRDefault="00A37A63" w:rsidP="00D1252B">
            <w:pPr>
              <w:jc w:val="center"/>
              <w:rPr>
                <w:rFonts w:eastAsia="Calibri"/>
                <w:sz w:val="18"/>
                <w:szCs w:val="18"/>
              </w:rPr>
            </w:pPr>
            <w:r w:rsidRPr="000D35DF">
              <w:rPr>
                <w:sz w:val="20"/>
              </w:rPr>
              <w:t>atliekos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632CDFDA"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hideMark/>
          </w:tcPr>
          <w:p w14:paraId="4B949692" w14:textId="77777777" w:rsidR="00A37A63" w:rsidRPr="005F6EE0" w:rsidRDefault="00A37A63" w:rsidP="00D1252B">
            <w:pPr>
              <w:rPr>
                <w:rFonts w:eastAsia="Calibri"/>
                <w:sz w:val="18"/>
                <w:szCs w:val="18"/>
                <w:highlight w:val="red"/>
              </w:rPr>
            </w:pPr>
          </w:p>
        </w:tc>
      </w:tr>
      <w:tr w:rsidR="00A37A63" w:rsidRPr="005F6EE0" w14:paraId="3A7B283A"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3FBB" w14:textId="1A27DFF5" w:rsidR="00A37A63" w:rsidRPr="000D35DF" w:rsidRDefault="00A37A63" w:rsidP="00D1252B">
            <w:pPr>
              <w:jc w:val="center"/>
              <w:rPr>
                <w:rFonts w:eastAsia="Calibri"/>
                <w:sz w:val="18"/>
                <w:szCs w:val="18"/>
              </w:rPr>
            </w:pPr>
            <w:r w:rsidRPr="000D35DF">
              <w:rPr>
                <w:sz w:val="20"/>
              </w:rPr>
              <w:t>02 03 04</w:t>
            </w:r>
          </w:p>
        </w:tc>
        <w:tc>
          <w:tcPr>
            <w:tcW w:w="1087" w:type="pct"/>
            <w:tcBorders>
              <w:top w:val="single" w:sz="4" w:space="0" w:color="auto"/>
              <w:left w:val="single" w:sz="4" w:space="0" w:color="auto"/>
              <w:bottom w:val="single" w:sz="4" w:space="0" w:color="auto"/>
              <w:right w:val="single" w:sz="4" w:space="0" w:color="auto"/>
            </w:tcBorders>
            <w:vAlign w:val="center"/>
          </w:tcPr>
          <w:p w14:paraId="659AB31C" w14:textId="06C78157"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7AD632A1" w14:textId="2EB99716" w:rsidR="00A37A63" w:rsidRPr="000D35DF" w:rsidRDefault="00A37A63" w:rsidP="00D1252B">
            <w:pPr>
              <w:jc w:val="center"/>
              <w:rPr>
                <w:rFonts w:eastAsia="Calibri"/>
                <w:sz w:val="18"/>
                <w:szCs w:val="18"/>
              </w:rPr>
            </w:pPr>
            <w:r w:rsidRPr="000D35DF">
              <w:rPr>
                <w:sz w:val="20"/>
              </w:rPr>
              <w:t>pagedusios, sušalusios, pažeistos transportavimo metu daržovės ir vaisiai, lupenos ir tarkiai ir pan.</w:t>
            </w:r>
          </w:p>
        </w:tc>
        <w:tc>
          <w:tcPr>
            <w:tcW w:w="761" w:type="pct"/>
            <w:vMerge/>
            <w:tcBorders>
              <w:left w:val="single" w:sz="4" w:space="0" w:color="auto"/>
              <w:right w:val="single" w:sz="4" w:space="0" w:color="auto"/>
            </w:tcBorders>
            <w:vAlign w:val="center"/>
          </w:tcPr>
          <w:p w14:paraId="06613531"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hideMark/>
          </w:tcPr>
          <w:p w14:paraId="5A423F16" w14:textId="77777777" w:rsidR="00A37A63" w:rsidRPr="005F6EE0" w:rsidRDefault="00A37A63" w:rsidP="00D1252B">
            <w:pPr>
              <w:rPr>
                <w:rFonts w:eastAsia="Calibri"/>
                <w:sz w:val="18"/>
                <w:szCs w:val="18"/>
                <w:highlight w:val="red"/>
              </w:rPr>
            </w:pPr>
          </w:p>
        </w:tc>
      </w:tr>
      <w:tr w:rsidR="00A37A63" w:rsidRPr="005F6EE0" w14:paraId="6731DA06"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3AFF7D3" w14:textId="20E5EE7A" w:rsidR="00A37A63" w:rsidRPr="000D35DF" w:rsidRDefault="00A37A63" w:rsidP="00D1252B">
            <w:pPr>
              <w:jc w:val="center"/>
              <w:rPr>
                <w:rFonts w:eastAsia="Calibri"/>
                <w:sz w:val="18"/>
                <w:szCs w:val="18"/>
              </w:rPr>
            </w:pPr>
            <w:r w:rsidRPr="000D35DF">
              <w:rPr>
                <w:sz w:val="20"/>
              </w:rPr>
              <w:t>02 03 05</w:t>
            </w:r>
          </w:p>
        </w:tc>
        <w:tc>
          <w:tcPr>
            <w:tcW w:w="1087" w:type="pct"/>
            <w:tcBorders>
              <w:top w:val="single" w:sz="4" w:space="0" w:color="auto"/>
              <w:left w:val="single" w:sz="4" w:space="0" w:color="auto"/>
              <w:bottom w:val="single" w:sz="4" w:space="0" w:color="auto"/>
              <w:right w:val="single" w:sz="4" w:space="0" w:color="auto"/>
            </w:tcBorders>
            <w:vAlign w:val="center"/>
          </w:tcPr>
          <w:p w14:paraId="00C323E9" w14:textId="2FFA7CBD"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59455558" w14:textId="37901DE7" w:rsidR="00A37A63" w:rsidRPr="000D35DF" w:rsidRDefault="00A37A63" w:rsidP="00D1252B">
            <w:pPr>
              <w:jc w:val="center"/>
              <w:rPr>
                <w:rFonts w:eastAsia="Calibri"/>
                <w:sz w:val="18"/>
                <w:szCs w:val="18"/>
              </w:rPr>
            </w:pPr>
            <w:r w:rsidRPr="000D35DF">
              <w:rPr>
                <w:sz w:val="20"/>
              </w:rPr>
              <w:t>valymo įrenginių dumblas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53E7F78C"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05108E5B" w14:textId="77777777" w:rsidR="00A37A63" w:rsidRPr="005F6EE0" w:rsidRDefault="00A37A63" w:rsidP="00D1252B">
            <w:pPr>
              <w:rPr>
                <w:rFonts w:eastAsia="Calibri"/>
                <w:sz w:val="18"/>
                <w:szCs w:val="18"/>
                <w:highlight w:val="red"/>
              </w:rPr>
            </w:pPr>
          </w:p>
        </w:tc>
      </w:tr>
      <w:tr w:rsidR="00A37A63" w:rsidRPr="005F6EE0" w14:paraId="12E915C6"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861562" w14:textId="2ED7E615" w:rsidR="00A37A63" w:rsidRPr="000D35DF" w:rsidRDefault="00A37A63" w:rsidP="00D1252B">
            <w:pPr>
              <w:jc w:val="center"/>
              <w:rPr>
                <w:rFonts w:eastAsia="Calibri"/>
                <w:sz w:val="18"/>
                <w:szCs w:val="18"/>
              </w:rPr>
            </w:pPr>
            <w:r w:rsidRPr="000D35DF">
              <w:rPr>
                <w:sz w:val="20"/>
              </w:rPr>
              <w:t>02 03 99</w:t>
            </w:r>
          </w:p>
        </w:tc>
        <w:tc>
          <w:tcPr>
            <w:tcW w:w="1087" w:type="pct"/>
            <w:tcBorders>
              <w:top w:val="single" w:sz="4" w:space="0" w:color="auto"/>
              <w:left w:val="single" w:sz="4" w:space="0" w:color="auto"/>
              <w:bottom w:val="single" w:sz="4" w:space="0" w:color="auto"/>
              <w:right w:val="single" w:sz="4" w:space="0" w:color="auto"/>
            </w:tcBorders>
            <w:vAlign w:val="center"/>
          </w:tcPr>
          <w:p w14:paraId="78EF3E71" w14:textId="2BA29231"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0D3B8059" w14:textId="16CF1E1F" w:rsidR="00A37A63" w:rsidRPr="000D35DF" w:rsidRDefault="00A37A63" w:rsidP="00D1252B">
            <w:pPr>
              <w:jc w:val="center"/>
              <w:rPr>
                <w:rFonts w:eastAsia="Calibri"/>
                <w:sz w:val="18"/>
                <w:szCs w:val="18"/>
              </w:rPr>
            </w:pPr>
            <w:r w:rsidRPr="000D35DF">
              <w:rPr>
                <w:sz w:val="20"/>
              </w:rPr>
              <w:t>salotų gamybos atliekos, konservuotų ir/arba raugintų vaisių ir daržovių atliekos, padažų atliekos, obuolių išspaudos, vaisių ir daržovių išspaudos ir kt.</w:t>
            </w:r>
          </w:p>
        </w:tc>
        <w:tc>
          <w:tcPr>
            <w:tcW w:w="761" w:type="pct"/>
            <w:vMerge/>
            <w:tcBorders>
              <w:left w:val="single" w:sz="4" w:space="0" w:color="auto"/>
              <w:right w:val="single" w:sz="4" w:space="0" w:color="auto"/>
            </w:tcBorders>
            <w:vAlign w:val="center"/>
          </w:tcPr>
          <w:p w14:paraId="3EB77D38"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204BB19A" w14:textId="77777777" w:rsidR="00A37A63" w:rsidRPr="005F6EE0" w:rsidRDefault="00A37A63" w:rsidP="00D1252B">
            <w:pPr>
              <w:rPr>
                <w:rFonts w:eastAsia="Calibri"/>
                <w:sz w:val="18"/>
                <w:szCs w:val="18"/>
                <w:highlight w:val="red"/>
              </w:rPr>
            </w:pPr>
          </w:p>
        </w:tc>
      </w:tr>
      <w:tr w:rsidR="00A37A63" w:rsidRPr="005F6EE0" w14:paraId="38C22972"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0295" w14:textId="22C34735" w:rsidR="00A37A63" w:rsidRPr="000D35DF" w:rsidRDefault="00A37A63" w:rsidP="00D1252B">
            <w:pPr>
              <w:jc w:val="center"/>
              <w:rPr>
                <w:rFonts w:eastAsia="Calibri"/>
                <w:sz w:val="18"/>
                <w:szCs w:val="18"/>
              </w:rPr>
            </w:pPr>
            <w:r w:rsidRPr="000D35DF">
              <w:rPr>
                <w:sz w:val="20"/>
              </w:rPr>
              <w:t>02 04 99</w:t>
            </w:r>
          </w:p>
        </w:tc>
        <w:tc>
          <w:tcPr>
            <w:tcW w:w="1087" w:type="pct"/>
            <w:tcBorders>
              <w:top w:val="single" w:sz="4" w:space="0" w:color="auto"/>
              <w:left w:val="single" w:sz="4" w:space="0" w:color="auto"/>
              <w:bottom w:val="single" w:sz="4" w:space="0" w:color="auto"/>
              <w:right w:val="single" w:sz="4" w:space="0" w:color="auto"/>
            </w:tcBorders>
            <w:vAlign w:val="center"/>
          </w:tcPr>
          <w:p w14:paraId="5C70C3B4" w14:textId="388F7BB8"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D10A55B" w14:textId="738A15E9" w:rsidR="00A37A63" w:rsidRPr="000D35DF" w:rsidRDefault="00A37A63" w:rsidP="00D1252B">
            <w:pPr>
              <w:jc w:val="center"/>
              <w:rPr>
                <w:rFonts w:eastAsia="Calibri"/>
                <w:sz w:val="18"/>
                <w:szCs w:val="18"/>
              </w:rPr>
            </w:pPr>
            <w:r w:rsidRPr="000D35DF">
              <w:rPr>
                <w:sz w:val="20"/>
              </w:rPr>
              <w:t>cukrinių runkelių išspaudos, cukrinių runkelių šaknelės, cukrinių runkelių lapai ir kt.</w:t>
            </w:r>
          </w:p>
        </w:tc>
        <w:tc>
          <w:tcPr>
            <w:tcW w:w="761" w:type="pct"/>
            <w:vMerge/>
            <w:tcBorders>
              <w:left w:val="single" w:sz="4" w:space="0" w:color="auto"/>
              <w:right w:val="single" w:sz="4" w:space="0" w:color="auto"/>
            </w:tcBorders>
            <w:vAlign w:val="center"/>
          </w:tcPr>
          <w:p w14:paraId="32A4938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EBBE161" w14:textId="77777777" w:rsidR="00A37A63" w:rsidRPr="005F6EE0" w:rsidRDefault="00A37A63" w:rsidP="00D1252B">
            <w:pPr>
              <w:rPr>
                <w:rFonts w:eastAsia="Calibri"/>
                <w:sz w:val="18"/>
                <w:szCs w:val="18"/>
                <w:highlight w:val="red"/>
              </w:rPr>
            </w:pPr>
          </w:p>
        </w:tc>
      </w:tr>
      <w:tr w:rsidR="00A37A63" w:rsidRPr="005F6EE0" w14:paraId="1801A6E7"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45E3D82" w14:textId="13778435" w:rsidR="00A37A63" w:rsidRPr="000D35DF" w:rsidRDefault="00A37A63" w:rsidP="00D1252B">
            <w:pPr>
              <w:jc w:val="center"/>
              <w:rPr>
                <w:rFonts w:eastAsia="Calibri"/>
                <w:sz w:val="18"/>
                <w:szCs w:val="18"/>
              </w:rPr>
            </w:pPr>
            <w:r w:rsidRPr="000D35DF">
              <w:rPr>
                <w:sz w:val="20"/>
              </w:rPr>
              <w:t>02 05 01</w:t>
            </w:r>
          </w:p>
        </w:tc>
        <w:tc>
          <w:tcPr>
            <w:tcW w:w="1087" w:type="pct"/>
            <w:tcBorders>
              <w:top w:val="single" w:sz="4" w:space="0" w:color="auto"/>
              <w:left w:val="single" w:sz="4" w:space="0" w:color="auto"/>
              <w:bottom w:val="single" w:sz="4" w:space="0" w:color="auto"/>
              <w:right w:val="single" w:sz="4" w:space="0" w:color="auto"/>
            </w:tcBorders>
            <w:vAlign w:val="center"/>
          </w:tcPr>
          <w:p w14:paraId="4E6A6A6F" w14:textId="6B17A2C5"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638205BB" w14:textId="04CC3E48" w:rsidR="00A37A63" w:rsidRPr="000D35DF" w:rsidRDefault="00A37A63" w:rsidP="00D1252B">
            <w:pPr>
              <w:jc w:val="center"/>
              <w:rPr>
                <w:rFonts w:eastAsia="Calibri"/>
                <w:sz w:val="18"/>
                <w:szCs w:val="18"/>
              </w:rPr>
            </w:pPr>
            <w:r w:rsidRPr="000D35DF">
              <w:rPr>
                <w:sz w:val="20"/>
              </w:rPr>
              <w:t>pieno pramonės atliekos, susidariusios po pieno produktų (varškės, jogurto, sūrio) gamybos</w:t>
            </w:r>
          </w:p>
        </w:tc>
        <w:tc>
          <w:tcPr>
            <w:tcW w:w="761" w:type="pct"/>
            <w:vMerge/>
            <w:tcBorders>
              <w:left w:val="single" w:sz="4" w:space="0" w:color="auto"/>
              <w:right w:val="single" w:sz="4" w:space="0" w:color="auto"/>
            </w:tcBorders>
            <w:vAlign w:val="center"/>
          </w:tcPr>
          <w:p w14:paraId="0E22B5DF"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4A7E4CE" w14:textId="77777777" w:rsidR="00A37A63" w:rsidRPr="005F6EE0" w:rsidRDefault="00A37A63" w:rsidP="00D1252B">
            <w:pPr>
              <w:rPr>
                <w:rFonts w:eastAsia="Calibri"/>
                <w:sz w:val="18"/>
                <w:szCs w:val="18"/>
                <w:highlight w:val="red"/>
              </w:rPr>
            </w:pPr>
          </w:p>
        </w:tc>
      </w:tr>
      <w:tr w:rsidR="00A37A63" w:rsidRPr="005F6EE0" w14:paraId="5B12DEFB"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6CAD42" w14:textId="2A7DF40C" w:rsidR="00A37A63" w:rsidRPr="000D35DF" w:rsidRDefault="00A37A63" w:rsidP="00D1252B">
            <w:pPr>
              <w:jc w:val="center"/>
              <w:rPr>
                <w:rFonts w:eastAsia="Calibri"/>
                <w:sz w:val="18"/>
                <w:szCs w:val="18"/>
              </w:rPr>
            </w:pPr>
            <w:r w:rsidRPr="000D35DF">
              <w:rPr>
                <w:sz w:val="20"/>
              </w:rPr>
              <w:t>02 05 02</w:t>
            </w:r>
          </w:p>
        </w:tc>
        <w:tc>
          <w:tcPr>
            <w:tcW w:w="1087" w:type="pct"/>
            <w:tcBorders>
              <w:top w:val="single" w:sz="4" w:space="0" w:color="auto"/>
              <w:left w:val="single" w:sz="4" w:space="0" w:color="auto"/>
              <w:bottom w:val="single" w:sz="4" w:space="0" w:color="auto"/>
              <w:right w:val="single" w:sz="4" w:space="0" w:color="auto"/>
            </w:tcBorders>
            <w:vAlign w:val="center"/>
          </w:tcPr>
          <w:p w14:paraId="6E3F7F6F" w14:textId="3D084A6C"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1508C9F3" w14:textId="021BF7D1" w:rsidR="00A37A63" w:rsidRPr="000D35DF" w:rsidRDefault="00A37A63" w:rsidP="00D1252B">
            <w:pPr>
              <w:jc w:val="center"/>
              <w:rPr>
                <w:rFonts w:eastAsia="Calibri"/>
                <w:sz w:val="18"/>
                <w:szCs w:val="18"/>
              </w:rPr>
            </w:pPr>
            <w:r w:rsidRPr="000D35DF">
              <w:rPr>
                <w:sz w:val="20"/>
              </w:rPr>
              <w:t>pieno riebalai ir likučiai iš riebalų gaudyklių ir kt.</w:t>
            </w:r>
          </w:p>
        </w:tc>
        <w:tc>
          <w:tcPr>
            <w:tcW w:w="761" w:type="pct"/>
            <w:vMerge/>
            <w:tcBorders>
              <w:left w:val="single" w:sz="4" w:space="0" w:color="auto"/>
              <w:right w:val="single" w:sz="4" w:space="0" w:color="auto"/>
            </w:tcBorders>
            <w:vAlign w:val="center"/>
          </w:tcPr>
          <w:p w14:paraId="0D38363D"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40857629" w14:textId="77777777" w:rsidR="00A37A63" w:rsidRPr="005F6EE0" w:rsidRDefault="00A37A63" w:rsidP="00D1252B">
            <w:pPr>
              <w:rPr>
                <w:rFonts w:eastAsia="Calibri"/>
                <w:sz w:val="18"/>
                <w:szCs w:val="18"/>
                <w:highlight w:val="red"/>
              </w:rPr>
            </w:pPr>
          </w:p>
        </w:tc>
      </w:tr>
      <w:tr w:rsidR="00A37A63" w:rsidRPr="005F6EE0" w14:paraId="516FEB42"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012616" w14:textId="05FEB398" w:rsidR="00A37A63" w:rsidRPr="000D35DF" w:rsidRDefault="00A37A63" w:rsidP="00D1252B">
            <w:pPr>
              <w:jc w:val="center"/>
              <w:rPr>
                <w:rFonts w:eastAsia="Calibri"/>
                <w:sz w:val="18"/>
                <w:szCs w:val="18"/>
              </w:rPr>
            </w:pPr>
            <w:r w:rsidRPr="000D35DF">
              <w:rPr>
                <w:sz w:val="20"/>
              </w:rPr>
              <w:t>02 05 99</w:t>
            </w:r>
          </w:p>
        </w:tc>
        <w:tc>
          <w:tcPr>
            <w:tcW w:w="1087" w:type="pct"/>
            <w:tcBorders>
              <w:top w:val="single" w:sz="4" w:space="0" w:color="auto"/>
              <w:left w:val="single" w:sz="4" w:space="0" w:color="auto"/>
              <w:bottom w:val="single" w:sz="4" w:space="0" w:color="auto"/>
              <w:right w:val="single" w:sz="4" w:space="0" w:color="auto"/>
            </w:tcBorders>
            <w:vAlign w:val="center"/>
          </w:tcPr>
          <w:p w14:paraId="0D1F1135" w14:textId="173C7736"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E3D16D" w14:textId="05B60470" w:rsidR="00A37A63" w:rsidRPr="000D35DF" w:rsidRDefault="00A37A63" w:rsidP="00D1252B">
            <w:pPr>
              <w:jc w:val="center"/>
              <w:rPr>
                <w:rFonts w:eastAsia="Calibri"/>
                <w:sz w:val="18"/>
                <w:szCs w:val="18"/>
              </w:rPr>
            </w:pPr>
            <w:r w:rsidRPr="000D35DF">
              <w:rPr>
                <w:sz w:val="20"/>
              </w:rPr>
              <w:t>pieno išrūgos, laktozė ir kt. pieno pramonės atliekos</w:t>
            </w:r>
          </w:p>
        </w:tc>
        <w:tc>
          <w:tcPr>
            <w:tcW w:w="761" w:type="pct"/>
            <w:vMerge/>
            <w:tcBorders>
              <w:left w:val="single" w:sz="4" w:space="0" w:color="auto"/>
              <w:right w:val="single" w:sz="4" w:space="0" w:color="auto"/>
            </w:tcBorders>
            <w:vAlign w:val="center"/>
          </w:tcPr>
          <w:p w14:paraId="6DE6451F"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5F6A049" w14:textId="77777777" w:rsidR="00A37A63" w:rsidRPr="005F6EE0" w:rsidRDefault="00A37A63" w:rsidP="00D1252B">
            <w:pPr>
              <w:rPr>
                <w:rFonts w:eastAsia="Calibri"/>
                <w:sz w:val="18"/>
                <w:szCs w:val="18"/>
                <w:highlight w:val="red"/>
              </w:rPr>
            </w:pPr>
          </w:p>
        </w:tc>
      </w:tr>
      <w:tr w:rsidR="00A37A63" w:rsidRPr="005F6EE0" w14:paraId="09E806E1"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B71CC17" w14:textId="32D4FF43" w:rsidR="00A37A63" w:rsidRPr="000D35DF" w:rsidRDefault="00A37A63" w:rsidP="00D1252B">
            <w:pPr>
              <w:jc w:val="center"/>
              <w:rPr>
                <w:rFonts w:eastAsia="Calibri"/>
                <w:sz w:val="18"/>
                <w:szCs w:val="18"/>
              </w:rPr>
            </w:pPr>
            <w:r w:rsidRPr="000D35DF">
              <w:rPr>
                <w:sz w:val="20"/>
              </w:rPr>
              <w:t>02 07 01</w:t>
            </w:r>
          </w:p>
        </w:tc>
        <w:tc>
          <w:tcPr>
            <w:tcW w:w="1087" w:type="pct"/>
            <w:tcBorders>
              <w:top w:val="single" w:sz="4" w:space="0" w:color="auto"/>
              <w:left w:val="single" w:sz="4" w:space="0" w:color="auto"/>
              <w:bottom w:val="single" w:sz="4" w:space="0" w:color="auto"/>
              <w:right w:val="single" w:sz="4" w:space="0" w:color="auto"/>
            </w:tcBorders>
            <w:vAlign w:val="center"/>
          </w:tcPr>
          <w:p w14:paraId="17AF58D6" w14:textId="305182DF" w:rsidR="00A37A63" w:rsidRPr="000D35DF" w:rsidRDefault="00A37A63" w:rsidP="00D1252B">
            <w:pPr>
              <w:jc w:val="center"/>
              <w:rPr>
                <w:rFonts w:eastAsia="Calibri"/>
                <w:sz w:val="18"/>
                <w:szCs w:val="18"/>
              </w:rPr>
            </w:pPr>
            <w:r w:rsidRPr="000D35DF">
              <w:rPr>
                <w:sz w:val="20"/>
              </w:rPr>
              <w:t>žaliavų plovimo, valymo ir mechaninio smulkinimo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3CEFD259" w14:textId="421678D2" w:rsidR="00A37A63" w:rsidRPr="000D35DF" w:rsidRDefault="00A37A63" w:rsidP="00D1252B">
            <w:pPr>
              <w:jc w:val="center"/>
              <w:rPr>
                <w:rFonts w:eastAsia="Calibri"/>
                <w:sz w:val="18"/>
                <w:szCs w:val="18"/>
              </w:rPr>
            </w:pPr>
            <w:r w:rsidRPr="000D35DF">
              <w:rPr>
                <w:sz w:val="20"/>
              </w:rPr>
              <w:t>salyklo likučiai</w:t>
            </w:r>
          </w:p>
        </w:tc>
        <w:tc>
          <w:tcPr>
            <w:tcW w:w="761" w:type="pct"/>
            <w:vMerge/>
            <w:tcBorders>
              <w:left w:val="single" w:sz="4" w:space="0" w:color="auto"/>
              <w:right w:val="single" w:sz="4" w:space="0" w:color="auto"/>
            </w:tcBorders>
            <w:vAlign w:val="center"/>
          </w:tcPr>
          <w:p w14:paraId="57657A8B"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B1B1B02" w14:textId="77777777" w:rsidR="00A37A63" w:rsidRPr="005F6EE0" w:rsidRDefault="00A37A63" w:rsidP="00D1252B">
            <w:pPr>
              <w:rPr>
                <w:rFonts w:eastAsia="Calibri"/>
                <w:sz w:val="18"/>
                <w:szCs w:val="18"/>
                <w:highlight w:val="red"/>
              </w:rPr>
            </w:pPr>
          </w:p>
        </w:tc>
      </w:tr>
      <w:tr w:rsidR="00A37A63" w:rsidRPr="005F6EE0" w14:paraId="75463BF9"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C1985A5" w14:textId="7325DD46" w:rsidR="00A37A63" w:rsidRPr="000D35DF" w:rsidRDefault="00A37A63" w:rsidP="00D1252B">
            <w:pPr>
              <w:jc w:val="center"/>
              <w:rPr>
                <w:rFonts w:eastAsia="Calibri"/>
                <w:sz w:val="18"/>
                <w:szCs w:val="18"/>
              </w:rPr>
            </w:pPr>
            <w:r w:rsidRPr="000D35DF">
              <w:rPr>
                <w:sz w:val="20"/>
              </w:rPr>
              <w:t>02 07 02</w:t>
            </w:r>
          </w:p>
        </w:tc>
        <w:tc>
          <w:tcPr>
            <w:tcW w:w="1087" w:type="pct"/>
            <w:tcBorders>
              <w:top w:val="single" w:sz="4" w:space="0" w:color="auto"/>
              <w:left w:val="single" w:sz="4" w:space="0" w:color="auto"/>
              <w:bottom w:val="single" w:sz="4" w:space="0" w:color="auto"/>
              <w:right w:val="single" w:sz="4" w:space="0" w:color="auto"/>
            </w:tcBorders>
            <w:vAlign w:val="center"/>
          </w:tcPr>
          <w:p w14:paraId="3A28D6C5" w14:textId="0EA6CBCE" w:rsidR="00A37A63" w:rsidRPr="000D35DF" w:rsidRDefault="00A37A63" w:rsidP="00D1252B">
            <w:pPr>
              <w:jc w:val="center"/>
              <w:rPr>
                <w:rFonts w:eastAsia="Calibri"/>
                <w:sz w:val="18"/>
                <w:szCs w:val="18"/>
              </w:rPr>
            </w:pPr>
            <w:r w:rsidRPr="000D35DF">
              <w:rPr>
                <w:sz w:val="20"/>
              </w:rPr>
              <w:t>spirito distiliavimo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4BC41683" w14:textId="2FE55D9A" w:rsidR="00A37A63" w:rsidRPr="000D35DF" w:rsidRDefault="00A37A63" w:rsidP="00D1252B">
            <w:pPr>
              <w:jc w:val="center"/>
              <w:rPr>
                <w:rFonts w:eastAsia="Calibri"/>
                <w:sz w:val="18"/>
                <w:szCs w:val="18"/>
              </w:rPr>
            </w:pPr>
            <w:r w:rsidRPr="000D35DF">
              <w:rPr>
                <w:sz w:val="20"/>
              </w:rPr>
              <w:t>žliaugtai (panaudoti grūdai)</w:t>
            </w:r>
          </w:p>
        </w:tc>
        <w:tc>
          <w:tcPr>
            <w:tcW w:w="761" w:type="pct"/>
            <w:vMerge/>
            <w:tcBorders>
              <w:left w:val="single" w:sz="4" w:space="0" w:color="auto"/>
              <w:right w:val="single" w:sz="4" w:space="0" w:color="auto"/>
            </w:tcBorders>
            <w:vAlign w:val="center"/>
          </w:tcPr>
          <w:p w14:paraId="3CA07C5A"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73CF5D96" w14:textId="77777777" w:rsidR="00A37A63" w:rsidRPr="005F6EE0" w:rsidRDefault="00A37A63" w:rsidP="00D1252B">
            <w:pPr>
              <w:rPr>
                <w:rFonts w:eastAsia="Calibri"/>
                <w:sz w:val="18"/>
                <w:szCs w:val="18"/>
                <w:highlight w:val="red"/>
              </w:rPr>
            </w:pPr>
          </w:p>
        </w:tc>
      </w:tr>
      <w:tr w:rsidR="00A37A63" w:rsidRPr="005F6EE0" w14:paraId="5D191594"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77E50D0" w14:textId="0D44A687" w:rsidR="00A37A63" w:rsidRPr="000D35DF" w:rsidRDefault="00A37A63" w:rsidP="00D1252B">
            <w:pPr>
              <w:jc w:val="center"/>
              <w:rPr>
                <w:rFonts w:eastAsia="Calibri"/>
                <w:sz w:val="18"/>
                <w:szCs w:val="18"/>
              </w:rPr>
            </w:pPr>
            <w:r w:rsidRPr="000D35DF">
              <w:rPr>
                <w:sz w:val="20"/>
              </w:rPr>
              <w:t>02 07 04</w:t>
            </w:r>
          </w:p>
        </w:tc>
        <w:tc>
          <w:tcPr>
            <w:tcW w:w="1087" w:type="pct"/>
            <w:tcBorders>
              <w:top w:val="single" w:sz="4" w:space="0" w:color="auto"/>
              <w:left w:val="single" w:sz="4" w:space="0" w:color="auto"/>
              <w:bottom w:val="single" w:sz="4" w:space="0" w:color="auto"/>
              <w:right w:val="single" w:sz="4" w:space="0" w:color="auto"/>
            </w:tcBorders>
            <w:vAlign w:val="center"/>
          </w:tcPr>
          <w:p w14:paraId="73EF2AE7" w14:textId="1DB54AC2"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394DDCF9" w14:textId="4F01B36A" w:rsidR="00A37A63" w:rsidRPr="000D35DF" w:rsidRDefault="00A37A63" w:rsidP="00D1252B">
            <w:pPr>
              <w:jc w:val="center"/>
              <w:rPr>
                <w:rFonts w:eastAsia="Calibri"/>
                <w:sz w:val="18"/>
                <w:szCs w:val="18"/>
              </w:rPr>
            </w:pPr>
            <w:r w:rsidRPr="000D35DF">
              <w:rPr>
                <w:sz w:val="20"/>
              </w:rPr>
              <w:t>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7B231C7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0D06E8AE" w14:textId="77777777" w:rsidR="00A37A63" w:rsidRPr="005F6EE0" w:rsidRDefault="00A37A63" w:rsidP="00D1252B">
            <w:pPr>
              <w:rPr>
                <w:rFonts w:eastAsia="Calibri"/>
                <w:sz w:val="18"/>
                <w:szCs w:val="18"/>
                <w:highlight w:val="red"/>
              </w:rPr>
            </w:pPr>
          </w:p>
        </w:tc>
      </w:tr>
      <w:tr w:rsidR="00A37A63" w:rsidRPr="005F6EE0" w14:paraId="60A38AE0"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A96B42C" w14:textId="0F4CD987" w:rsidR="00A37A63" w:rsidRPr="000D35DF" w:rsidRDefault="00A37A63" w:rsidP="00D1252B">
            <w:pPr>
              <w:jc w:val="center"/>
              <w:rPr>
                <w:rFonts w:eastAsia="Calibri"/>
                <w:sz w:val="18"/>
                <w:szCs w:val="18"/>
              </w:rPr>
            </w:pPr>
            <w:r w:rsidRPr="000D35DF">
              <w:rPr>
                <w:sz w:val="20"/>
              </w:rPr>
              <w:t>02 07 05</w:t>
            </w:r>
          </w:p>
        </w:tc>
        <w:tc>
          <w:tcPr>
            <w:tcW w:w="1087" w:type="pct"/>
            <w:tcBorders>
              <w:top w:val="single" w:sz="4" w:space="0" w:color="auto"/>
              <w:left w:val="single" w:sz="4" w:space="0" w:color="auto"/>
              <w:bottom w:val="single" w:sz="4" w:space="0" w:color="auto"/>
              <w:right w:val="single" w:sz="4" w:space="0" w:color="auto"/>
            </w:tcBorders>
            <w:vAlign w:val="center"/>
          </w:tcPr>
          <w:p w14:paraId="028B069B" w14:textId="1241D8BA"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2A891D49" w14:textId="03241265" w:rsidR="00A37A63" w:rsidRPr="000D35DF" w:rsidRDefault="00A37A63" w:rsidP="00D1252B">
            <w:pPr>
              <w:jc w:val="center"/>
              <w:rPr>
                <w:rFonts w:eastAsia="Calibri"/>
                <w:sz w:val="18"/>
                <w:szCs w:val="18"/>
              </w:rPr>
            </w:pPr>
            <w:r w:rsidRPr="000D35DF">
              <w:rPr>
                <w:sz w:val="20"/>
              </w:rPr>
              <w:t>surinktos kietos dalelės iš grūdų salyklo prieš valymo įrenginius</w:t>
            </w:r>
          </w:p>
        </w:tc>
        <w:tc>
          <w:tcPr>
            <w:tcW w:w="761" w:type="pct"/>
            <w:vMerge/>
            <w:tcBorders>
              <w:left w:val="single" w:sz="4" w:space="0" w:color="auto"/>
              <w:right w:val="single" w:sz="4" w:space="0" w:color="auto"/>
            </w:tcBorders>
            <w:vAlign w:val="center"/>
          </w:tcPr>
          <w:p w14:paraId="69353D1B"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A761F82" w14:textId="77777777" w:rsidR="00A37A63" w:rsidRPr="005F6EE0" w:rsidRDefault="00A37A63" w:rsidP="00D1252B">
            <w:pPr>
              <w:rPr>
                <w:rFonts w:eastAsia="Calibri"/>
                <w:sz w:val="18"/>
                <w:szCs w:val="18"/>
                <w:highlight w:val="red"/>
              </w:rPr>
            </w:pPr>
          </w:p>
        </w:tc>
      </w:tr>
      <w:tr w:rsidR="00A37A63" w:rsidRPr="005F6EE0" w14:paraId="1FE0999A"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504DE4F0" w14:textId="19E2505C" w:rsidR="00A37A63" w:rsidRPr="000D35DF" w:rsidRDefault="00A37A63" w:rsidP="00D1252B">
            <w:pPr>
              <w:jc w:val="center"/>
              <w:rPr>
                <w:rFonts w:eastAsia="Calibri"/>
                <w:sz w:val="18"/>
                <w:szCs w:val="18"/>
              </w:rPr>
            </w:pPr>
            <w:r w:rsidRPr="000D35DF">
              <w:rPr>
                <w:sz w:val="20"/>
              </w:rPr>
              <w:t>02 07 99</w:t>
            </w:r>
          </w:p>
        </w:tc>
        <w:tc>
          <w:tcPr>
            <w:tcW w:w="1087" w:type="pct"/>
            <w:tcBorders>
              <w:top w:val="single" w:sz="4" w:space="0" w:color="auto"/>
              <w:left w:val="single" w:sz="4" w:space="0" w:color="auto"/>
              <w:bottom w:val="single" w:sz="4" w:space="0" w:color="auto"/>
              <w:right w:val="single" w:sz="4" w:space="0" w:color="auto"/>
            </w:tcBorders>
            <w:vAlign w:val="center"/>
          </w:tcPr>
          <w:p w14:paraId="5754A8EC" w14:textId="1A319E96"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5E1487D" w14:textId="7C9D9DB5" w:rsidR="00A37A63" w:rsidRPr="000D35DF" w:rsidRDefault="00A37A63" w:rsidP="00D1252B">
            <w:pPr>
              <w:jc w:val="center"/>
              <w:rPr>
                <w:rFonts w:eastAsia="Calibri"/>
                <w:sz w:val="18"/>
                <w:szCs w:val="18"/>
              </w:rPr>
            </w:pPr>
            <w:r w:rsidRPr="000D35DF">
              <w:rPr>
                <w:sz w:val="20"/>
              </w:rPr>
              <w:t>alkoholinių ir nealkoholinių gėrimų gamybos atliekos: alaus gamyboje panaudotas salyklas (saladinas), 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0EA6CCB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0073748" w14:textId="77777777" w:rsidR="00A37A63" w:rsidRPr="005F6EE0" w:rsidRDefault="00A37A63" w:rsidP="00D1252B">
            <w:pPr>
              <w:rPr>
                <w:rFonts w:eastAsia="Calibri"/>
                <w:sz w:val="18"/>
                <w:szCs w:val="18"/>
                <w:highlight w:val="red"/>
              </w:rPr>
            </w:pPr>
          </w:p>
        </w:tc>
      </w:tr>
      <w:tr w:rsidR="00A37A63" w:rsidRPr="005F6EE0" w14:paraId="72493E8E"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18D9647" w14:textId="45B811F4" w:rsidR="00A37A63" w:rsidRPr="000D35DF" w:rsidRDefault="00A37A63" w:rsidP="00D1252B">
            <w:pPr>
              <w:jc w:val="center"/>
              <w:rPr>
                <w:rFonts w:eastAsia="Calibri"/>
                <w:sz w:val="18"/>
                <w:szCs w:val="18"/>
              </w:rPr>
            </w:pPr>
            <w:r w:rsidRPr="000D35DF">
              <w:rPr>
                <w:sz w:val="20"/>
                <w:lang w:bidi="ks-Deva"/>
              </w:rPr>
              <w:t>20 01 08</w:t>
            </w:r>
          </w:p>
        </w:tc>
        <w:tc>
          <w:tcPr>
            <w:tcW w:w="1087" w:type="pct"/>
            <w:tcBorders>
              <w:top w:val="single" w:sz="4" w:space="0" w:color="auto"/>
              <w:left w:val="single" w:sz="4" w:space="0" w:color="auto"/>
              <w:bottom w:val="single" w:sz="4" w:space="0" w:color="auto"/>
              <w:right w:val="single" w:sz="4" w:space="0" w:color="auto"/>
            </w:tcBorders>
            <w:vAlign w:val="center"/>
          </w:tcPr>
          <w:p w14:paraId="0FCB0C6B" w14:textId="41959861" w:rsidR="00A37A63" w:rsidRPr="000D35DF" w:rsidRDefault="00A37A63" w:rsidP="00D1252B">
            <w:pPr>
              <w:jc w:val="center"/>
              <w:rPr>
                <w:rFonts w:eastAsia="Calibri"/>
                <w:sz w:val="18"/>
                <w:szCs w:val="18"/>
              </w:rPr>
            </w:pPr>
            <w:r w:rsidRPr="000D35DF">
              <w:rPr>
                <w:sz w:val="20"/>
                <w:lang w:bidi="ks-Deva"/>
              </w:rPr>
              <w:t>biologiškai suyrančios virtuvių ir valgyklų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A82A8D" w14:textId="230399CE" w:rsidR="00A37A63" w:rsidRPr="000D35DF" w:rsidRDefault="00A37A63" w:rsidP="00D1252B">
            <w:pPr>
              <w:jc w:val="center"/>
              <w:rPr>
                <w:rFonts w:eastAsia="Calibri"/>
                <w:sz w:val="18"/>
                <w:szCs w:val="18"/>
              </w:rPr>
            </w:pPr>
            <w:r w:rsidRPr="000D35DF">
              <w:rPr>
                <w:sz w:val="20"/>
              </w:rPr>
              <w:t>daržovių ir vaisių atliekos iš valgyklų ir kt. maisto ruošimo įmonių</w:t>
            </w:r>
          </w:p>
        </w:tc>
        <w:tc>
          <w:tcPr>
            <w:tcW w:w="761" w:type="pct"/>
            <w:vMerge/>
            <w:tcBorders>
              <w:left w:val="single" w:sz="4" w:space="0" w:color="auto"/>
              <w:right w:val="single" w:sz="4" w:space="0" w:color="auto"/>
            </w:tcBorders>
            <w:vAlign w:val="center"/>
          </w:tcPr>
          <w:p w14:paraId="7D75609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1B06E343" w14:textId="77777777" w:rsidR="00A37A63" w:rsidRPr="005F6EE0" w:rsidRDefault="00A37A63" w:rsidP="00D1252B">
            <w:pPr>
              <w:rPr>
                <w:rFonts w:eastAsia="Calibri"/>
                <w:sz w:val="18"/>
                <w:szCs w:val="18"/>
                <w:highlight w:val="red"/>
              </w:rPr>
            </w:pPr>
          </w:p>
        </w:tc>
      </w:tr>
      <w:tr w:rsidR="00A37A63" w:rsidRPr="005F6EE0" w14:paraId="0E1C731E"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77BE3D4" w14:textId="5C304222" w:rsidR="00A37A63" w:rsidRPr="000D35DF" w:rsidRDefault="00A37A63" w:rsidP="00D1252B">
            <w:pPr>
              <w:jc w:val="center"/>
              <w:rPr>
                <w:rFonts w:eastAsia="Calibri"/>
                <w:sz w:val="18"/>
                <w:szCs w:val="18"/>
              </w:rPr>
            </w:pPr>
            <w:r w:rsidRPr="000D35DF">
              <w:rPr>
                <w:sz w:val="20"/>
                <w:lang w:bidi="ks-Deva"/>
              </w:rPr>
              <w:t>20 02 01</w:t>
            </w:r>
          </w:p>
        </w:tc>
        <w:tc>
          <w:tcPr>
            <w:tcW w:w="1087" w:type="pct"/>
            <w:tcBorders>
              <w:top w:val="single" w:sz="4" w:space="0" w:color="auto"/>
              <w:left w:val="single" w:sz="4" w:space="0" w:color="auto"/>
              <w:bottom w:val="single" w:sz="4" w:space="0" w:color="auto"/>
              <w:right w:val="single" w:sz="4" w:space="0" w:color="auto"/>
            </w:tcBorders>
            <w:vAlign w:val="center"/>
          </w:tcPr>
          <w:p w14:paraId="06E0000E" w14:textId="42660B70" w:rsidR="00A37A63" w:rsidRPr="000D35DF" w:rsidRDefault="00A37A63" w:rsidP="00D1252B">
            <w:pPr>
              <w:jc w:val="center"/>
              <w:rPr>
                <w:rFonts w:eastAsia="Calibri"/>
                <w:sz w:val="18"/>
                <w:szCs w:val="18"/>
              </w:rPr>
            </w:pPr>
            <w:r w:rsidRPr="000D35DF">
              <w:rPr>
                <w:sz w:val="20"/>
                <w:lang w:bidi="ks-Deva"/>
              </w:rPr>
              <w:t>biologiškai suyrančios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5A6EC9DD" w14:textId="5FD18F8B" w:rsidR="00A37A63" w:rsidRPr="000D35DF" w:rsidRDefault="00A37A63" w:rsidP="00D1252B">
            <w:pPr>
              <w:jc w:val="center"/>
              <w:rPr>
                <w:rFonts w:eastAsia="Calibri"/>
                <w:sz w:val="18"/>
                <w:szCs w:val="18"/>
              </w:rPr>
            </w:pPr>
            <w:r w:rsidRPr="000D35DF">
              <w:rPr>
                <w:sz w:val="20"/>
              </w:rPr>
              <w:t>žolė, gėlės, daržovės, vaisiai ir kt.</w:t>
            </w:r>
          </w:p>
        </w:tc>
        <w:tc>
          <w:tcPr>
            <w:tcW w:w="761" w:type="pct"/>
            <w:vMerge/>
            <w:tcBorders>
              <w:left w:val="single" w:sz="4" w:space="0" w:color="auto"/>
              <w:right w:val="single" w:sz="4" w:space="0" w:color="auto"/>
            </w:tcBorders>
            <w:vAlign w:val="center"/>
          </w:tcPr>
          <w:p w14:paraId="674306A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116295E0" w14:textId="77777777" w:rsidR="00A37A63" w:rsidRPr="005F6EE0" w:rsidRDefault="00A37A63" w:rsidP="00D1252B">
            <w:pPr>
              <w:rPr>
                <w:rFonts w:eastAsia="Calibri"/>
                <w:sz w:val="18"/>
                <w:szCs w:val="18"/>
                <w:highlight w:val="red"/>
              </w:rPr>
            </w:pPr>
          </w:p>
        </w:tc>
      </w:tr>
      <w:tr w:rsidR="00A37A63" w:rsidRPr="005F6EE0" w14:paraId="3D5772A3"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279B6BF" w14:textId="057CA8C2" w:rsidR="00A37A63" w:rsidRPr="000D35DF" w:rsidRDefault="00A37A63" w:rsidP="00D1252B">
            <w:pPr>
              <w:jc w:val="center"/>
              <w:rPr>
                <w:rFonts w:eastAsia="Calibri"/>
                <w:sz w:val="18"/>
                <w:szCs w:val="18"/>
              </w:rPr>
            </w:pPr>
            <w:r w:rsidRPr="000D35DF">
              <w:rPr>
                <w:sz w:val="20"/>
              </w:rPr>
              <w:t>03 03 11</w:t>
            </w:r>
          </w:p>
        </w:tc>
        <w:tc>
          <w:tcPr>
            <w:tcW w:w="1087" w:type="pct"/>
            <w:tcBorders>
              <w:top w:val="single" w:sz="4" w:space="0" w:color="auto"/>
              <w:left w:val="single" w:sz="4" w:space="0" w:color="auto"/>
              <w:bottom w:val="single" w:sz="4" w:space="0" w:color="auto"/>
              <w:right w:val="single" w:sz="4" w:space="0" w:color="auto"/>
            </w:tcBorders>
            <w:vAlign w:val="center"/>
          </w:tcPr>
          <w:p w14:paraId="32647330" w14:textId="1A62C51D" w:rsidR="00A37A63" w:rsidRPr="000D35DF" w:rsidRDefault="00A37A63" w:rsidP="00D1252B">
            <w:pPr>
              <w:jc w:val="center"/>
              <w:rPr>
                <w:rFonts w:eastAsia="Calibri"/>
                <w:sz w:val="18"/>
                <w:szCs w:val="18"/>
              </w:rPr>
            </w:pPr>
            <w:r w:rsidRPr="000D35DF">
              <w:rPr>
                <w:sz w:val="20"/>
              </w:rPr>
              <w:t>Nuotekų valymo jų susidarymo vietoje dumblas, nenurodytas 03 03 10</w:t>
            </w:r>
          </w:p>
        </w:tc>
        <w:tc>
          <w:tcPr>
            <w:tcW w:w="1738" w:type="pct"/>
            <w:tcBorders>
              <w:top w:val="single" w:sz="4" w:space="0" w:color="auto"/>
              <w:left w:val="single" w:sz="4" w:space="0" w:color="auto"/>
              <w:bottom w:val="single" w:sz="4" w:space="0" w:color="auto"/>
              <w:right w:val="single" w:sz="4" w:space="0" w:color="auto"/>
            </w:tcBorders>
            <w:vAlign w:val="center"/>
          </w:tcPr>
          <w:p w14:paraId="52A3BBF2" w14:textId="5A30AA92" w:rsidR="00A37A63" w:rsidRPr="000D35DF" w:rsidRDefault="00A37A63" w:rsidP="00D1252B">
            <w:pPr>
              <w:jc w:val="center"/>
              <w:rPr>
                <w:rFonts w:eastAsia="Calibri"/>
                <w:sz w:val="18"/>
                <w:szCs w:val="18"/>
              </w:rPr>
            </w:pPr>
            <w:r w:rsidRPr="000D35DF">
              <w:rPr>
                <w:color w:val="000000" w:themeColor="text1"/>
                <w:sz w:val="20"/>
              </w:rPr>
              <w:t>Popieriaus plaušas</w:t>
            </w:r>
          </w:p>
        </w:tc>
        <w:tc>
          <w:tcPr>
            <w:tcW w:w="761" w:type="pct"/>
            <w:vMerge/>
            <w:tcBorders>
              <w:left w:val="single" w:sz="4" w:space="0" w:color="auto"/>
              <w:bottom w:val="single" w:sz="4" w:space="0" w:color="auto"/>
              <w:right w:val="single" w:sz="4" w:space="0" w:color="auto"/>
            </w:tcBorders>
            <w:vAlign w:val="center"/>
          </w:tcPr>
          <w:p w14:paraId="6E6E260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bottom w:val="single" w:sz="4" w:space="0" w:color="auto"/>
              <w:right w:val="single" w:sz="4" w:space="0" w:color="auto"/>
            </w:tcBorders>
            <w:vAlign w:val="center"/>
          </w:tcPr>
          <w:p w14:paraId="12B4CE35" w14:textId="77777777" w:rsidR="00A37A63" w:rsidRPr="005F6EE0" w:rsidRDefault="00A37A63" w:rsidP="00D1252B">
            <w:pPr>
              <w:rPr>
                <w:rFonts w:eastAsia="Calibri"/>
                <w:sz w:val="18"/>
                <w:szCs w:val="18"/>
                <w:highlight w:val="red"/>
              </w:rPr>
            </w:pPr>
          </w:p>
        </w:tc>
      </w:tr>
    </w:tbl>
    <w:p w14:paraId="4BDD1BFA" w14:textId="77777777" w:rsidR="004628F5" w:rsidRPr="005F6EE0" w:rsidRDefault="004628F5" w:rsidP="0045126E">
      <w:pPr>
        <w:tabs>
          <w:tab w:val="left" w:pos="0"/>
          <w:tab w:val="left" w:pos="426"/>
          <w:tab w:val="left" w:pos="1985"/>
          <w:tab w:val="left" w:pos="2835"/>
          <w:tab w:val="left" w:pos="3828"/>
          <w:tab w:val="left" w:pos="5245"/>
          <w:tab w:val="left" w:pos="6946"/>
        </w:tabs>
        <w:rPr>
          <w:rFonts w:eastAsia="Calibri"/>
          <w:b/>
          <w:bCs/>
          <w:sz w:val="22"/>
          <w:szCs w:val="22"/>
          <w:highlight w:val="red"/>
        </w:rPr>
      </w:pPr>
    </w:p>
    <w:p w14:paraId="41C0CA89" w14:textId="77777777" w:rsidR="002A59CB" w:rsidRDefault="002A59CB" w:rsidP="00A425D9">
      <w:pPr>
        <w:tabs>
          <w:tab w:val="left" w:pos="0"/>
          <w:tab w:val="left" w:pos="426"/>
          <w:tab w:val="left" w:pos="1985"/>
          <w:tab w:val="left" w:pos="2835"/>
          <w:tab w:val="left" w:pos="3828"/>
          <w:tab w:val="left" w:pos="5245"/>
          <w:tab w:val="left" w:pos="6946"/>
        </w:tabs>
        <w:ind w:firstLine="425"/>
        <w:rPr>
          <w:rFonts w:eastAsia="Calibri"/>
          <w:b/>
          <w:bCs/>
          <w:sz w:val="22"/>
          <w:szCs w:val="22"/>
        </w:rPr>
      </w:pPr>
    </w:p>
    <w:p w14:paraId="182AB254" w14:textId="77777777" w:rsidR="002A59CB" w:rsidRDefault="002A59CB" w:rsidP="00A425D9">
      <w:pPr>
        <w:tabs>
          <w:tab w:val="left" w:pos="0"/>
          <w:tab w:val="left" w:pos="426"/>
          <w:tab w:val="left" w:pos="1985"/>
          <w:tab w:val="left" w:pos="2835"/>
          <w:tab w:val="left" w:pos="3828"/>
          <w:tab w:val="left" w:pos="5245"/>
          <w:tab w:val="left" w:pos="6946"/>
        </w:tabs>
        <w:ind w:firstLine="425"/>
        <w:rPr>
          <w:rFonts w:eastAsia="Calibri"/>
          <w:b/>
          <w:bCs/>
          <w:sz w:val="22"/>
          <w:szCs w:val="22"/>
        </w:rPr>
      </w:pPr>
    </w:p>
    <w:p w14:paraId="70F04AF4" w14:textId="1C26D0F3" w:rsidR="00612539" w:rsidRPr="00231071" w:rsidRDefault="005E186C" w:rsidP="00A425D9">
      <w:pPr>
        <w:tabs>
          <w:tab w:val="left" w:pos="0"/>
          <w:tab w:val="left" w:pos="426"/>
          <w:tab w:val="left" w:pos="1985"/>
          <w:tab w:val="left" w:pos="2835"/>
          <w:tab w:val="left" w:pos="3828"/>
          <w:tab w:val="left" w:pos="5245"/>
          <w:tab w:val="left" w:pos="6946"/>
        </w:tabs>
        <w:ind w:firstLine="425"/>
        <w:rPr>
          <w:rFonts w:eastAsia="Calibri"/>
          <w:b/>
          <w:bCs/>
          <w:sz w:val="22"/>
          <w:szCs w:val="22"/>
        </w:rPr>
      </w:pPr>
      <w:r w:rsidRPr="00231071">
        <w:rPr>
          <w:rFonts w:eastAsia="Calibri"/>
          <w:b/>
          <w:bCs/>
          <w:sz w:val="22"/>
          <w:szCs w:val="22"/>
        </w:rPr>
        <w:t xml:space="preserve">26 </w:t>
      </w:r>
      <w:r w:rsidRPr="00001F18">
        <w:rPr>
          <w:rFonts w:eastAsia="Calibri"/>
          <w:b/>
          <w:bCs/>
          <w:sz w:val="22"/>
          <w:szCs w:val="22"/>
        </w:rPr>
        <w:t>lentelė. Didžiausias numatomas laikyti nepavojingųjų atliekų kiekis.</w:t>
      </w:r>
      <w:r w:rsidR="00B01FBB" w:rsidRPr="00231071">
        <w:rPr>
          <w:rFonts w:eastAsia="Calibri"/>
          <w:b/>
          <w:bCs/>
          <w:sz w:val="22"/>
          <w:szCs w:val="22"/>
        </w:rPr>
        <w:t xml:space="preserve">  </w:t>
      </w:r>
    </w:p>
    <w:p w14:paraId="26A155DA" w14:textId="0EC66638" w:rsidR="00B8701A" w:rsidRPr="002A59CB" w:rsidRDefault="00A425D9" w:rsidP="002A59CB">
      <w:pPr>
        <w:tabs>
          <w:tab w:val="left" w:pos="0"/>
          <w:tab w:val="left" w:pos="426"/>
          <w:tab w:val="left" w:pos="1985"/>
          <w:tab w:val="left" w:pos="2835"/>
          <w:tab w:val="left" w:pos="3828"/>
          <w:tab w:val="left" w:pos="5245"/>
          <w:tab w:val="left" w:pos="6946"/>
        </w:tabs>
        <w:ind w:firstLine="425"/>
        <w:rPr>
          <w:rFonts w:eastAsia="Calibri"/>
          <w:bCs/>
          <w:sz w:val="22"/>
          <w:szCs w:val="22"/>
          <w:u w:val="single"/>
        </w:rPr>
      </w:pPr>
      <w:r w:rsidRPr="00231071">
        <w:rPr>
          <w:rFonts w:eastAsia="Calibri"/>
          <w:bCs/>
          <w:sz w:val="22"/>
          <w:szCs w:val="22"/>
        </w:rPr>
        <w:t xml:space="preserve">Įrenginio </w:t>
      </w:r>
      <w:r w:rsidRPr="002A59CB">
        <w:rPr>
          <w:rFonts w:eastAsia="Calibri"/>
          <w:bCs/>
          <w:sz w:val="22"/>
          <w:szCs w:val="22"/>
        </w:rPr>
        <w:t xml:space="preserve">pavadinimas </w:t>
      </w:r>
      <w:r w:rsidRPr="002A59CB">
        <w:rPr>
          <w:rFonts w:eastAsia="Calibri"/>
          <w:bCs/>
          <w:sz w:val="22"/>
          <w:szCs w:val="22"/>
          <w:u w:val="single"/>
        </w:rPr>
        <w:t>UAB „</w:t>
      </w:r>
      <w:r w:rsidR="00231071" w:rsidRPr="002A59CB">
        <w:rPr>
          <w:rFonts w:eastAsia="Calibri"/>
          <w:bCs/>
          <w:sz w:val="22"/>
          <w:szCs w:val="22"/>
          <w:u w:val="single"/>
        </w:rPr>
        <w:t>Zenergija</w:t>
      </w:r>
      <w:r w:rsidRPr="002A59CB">
        <w:rPr>
          <w:rFonts w:eastAsia="Calibri"/>
          <w:bCs/>
          <w:sz w:val="22"/>
          <w:szCs w:val="22"/>
          <w:u w:val="single"/>
        </w:rPr>
        <w:t xml:space="preserve">“ </w:t>
      </w:r>
      <w:r w:rsidR="00231071" w:rsidRPr="002A59CB">
        <w:rPr>
          <w:rFonts w:eastAsia="Calibri"/>
          <w:bCs/>
          <w:sz w:val="22"/>
          <w:szCs w:val="22"/>
          <w:u w:val="single"/>
        </w:rPr>
        <w:t xml:space="preserve">kogeneracinė </w:t>
      </w:r>
      <w:r w:rsidRPr="002A59CB">
        <w:rPr>
          <w:rFonts w:eastAsia="Calibri"/>
          <w:bCs/>
          <w:sz w:val="22"/>
          <w:szCs w:val="22"/>
          <w:u w:val="single"/>
        </w:rPr>
        <w:t>biodujų jėgainė</w:t>
      </w:r>
    </w:p>
    <w:tbl>
      <w:tblPr>
        <w:tblpPr w:leftFromText="180" w:rightFromText="180" w:vertAnchor="page" w:horzAnchor="margin" w:tblpXSpec="center" w:tblpY="6871"/>
        <w:tblW w:w="1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1"/>
        <w:gridCol w:w="2552"/>
        <w:gridCol w:w="1417"/>
        <w:gridCol w:w="2552"/>
        <w:gridCol w:w="2443"/>
      </w:tblGrid>
      <w:tr w:rsidR="00CD65FF" w:rsidRPr="002A59CB" w14:paraId="772962A2" w14:textId="77777777" w:rsidTr="00BE6369">
        <w:trPr>
          <w:cantSplit/>
        </w:trPr>
        <w:tc>
          <w:tcPr>
            <w:tcW w:w="665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018AF7" w14:textId="77777777" w:rsidR="00CD65FF" w:rsidRPr="002A59CB" w:rsidRDefault="00CD65FF" w:rsidP="00CD65FF">
            <w:pPr>
              <w:jc w:val="center"/>
              <w:rPr>
                <w:rFonts w:eastAsia="Calibri"/>
                <w:b/>
                <w:sz w:val="18"/>
                <w:szCs w:val="18"/>
              </w:rPr>
            </w:pPr>
            <w:r w:rsidRPr="002A59CB">
              <w:rPr>
                <w:rFonts w:eastAsia="Calibri"/>
                <w:b/>
                <w:sz w:val="18"/>
                <w:szCs w:val="18"/>
              </w:rPr>
              <w:t>Atliekos</w:t>
            </w:r>
          </w:p>
        </w:tc>
        <w:tc>
          <w:tcPr>
            <w:tcW w:w="396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3D13F4" w14:textId="77777777" w:rsidR="00CD65FF" w:rsidRPr="002A59CB" w:rsidRDefault="00CD65FF" w:rsidP="00CD65FF">
            <w:pPr>
              <w:jc w:val="center"/>
              <w:rPr>
                <w:rFonts w:eastAsia="Calibri"/>
                <w:b/>
                <w:sz w:val="18"/>
                <w:szCs w:val="18"/>
              </w:rPr>
            </w:pPr>
            <w:r w:rsidRPr="002A59CB">
              <w:rPr>
                <w:rFonts w:eastAsia="Calibri"/>
                <w:b/>
                <w:sz w:val="18"/>
                <w:szCs w:val="18"/>
              </w:rPr>
              <w:t>Naudojimui ir (ar) šalinimui skirtų atliekų laikymas</w:t>
            </w:r>
          </w:p>
        </w:tc>
        <w:tc>
          <w:tcPr>
            <w:tcW w:w="2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33329B" w14:textId="77777777" w:rsidR="00CD65FF" w:rsidRPr="002A59CB" w:rsidRDefault="00CD65FF" w:rsidP="00CD65FF">
            <w:pPr>
              <w:jc w:val="center"/>
              <w:rPr>
                <w:rFonts w:eastAsia="Calibri"/>
                <w:b/>
                <w:sz w:val="18"/>
                <w:szCs w:val="18"/>
              </w:rPr>
            </w:pPr>
            <w:r w:rsidRPr="002A59CB">
              <w:rPr>
                <w:rFonts w:eastAsia="Calibri"/>
                <w:b/>
                <w:sz w:val="18"/>
                <w:szCs w:val="18"/>
              </w:rPr>
              <w:t>Planuojamas tolimesnis atliekų apdorojimas</w:t>
            </w:r>
          </w:p>
        </w:tc>
      </w:tr>
      <w:tr w:rsidR="00CD65FF" w:rsidRPr="002A59CB" w14:paraId="0CE1B94B" w14:textId="77777777" w:rsidTr="00BE6369">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B9EAA6" w14:textId="77777777" w:rsidR="00CD65FF" w:rsidRPr="002A59CB" w:rsidRDefault="00CD65FF" w:rsidP="00CD65FF">
            <w:pPr>
              <w:jc w:val="center"/>
              <w:rPr>
                <w:rFonts w:eastAsia="Calibri"/>
                <w:b/>
                <w:sz w:val="18"/>
                <w:szCs w:val="18"/>
              </w:rPr>
            </w:pPr>
            <w:r w:rsidRPr="002A59CB">
              <w:rPr>
                <w:rFonts w:eastAsia="Calibri"/>
                <w:b/>
                <w:sz w:val="18"/>
                <w:szCs w:val="18"/>
              </w:rPr>
              <w:t>Kodas</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6B9748" w14:textId="77777777" w:rsidR="00CD65FF" w:rsidRPr="002A59CB" w:rsidRDefault="00CD65FF" w:rsidP="00CD65FF">
            <w:pPr>
              <w:jc w:val="center"/>
              <w:rPr>
                <w:rFonts w:eastAsia="Calibri"/>
                <w:b/>
                <w:sz w:val="18"/>
                <w:szCs w:val="18"/>
              </w:rPr>
            </w:pPr>
            <w:r w:rsidRPr="002A59CB">
              <w:rPr>
                <w:rFonts w:eastAsia="Calibri"/>
                <w:b/>
                <w:sz w:val="18"/>
                <w:szCs w:val="18"/>
              </w:rPr>
              <w:t>Pavadinimas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9768BF" w14:textId="77777777" w:rsidR="00CD65FF" w:rsidRPr="002A59CB" w:rsidRDefault="00CD65FF" w:rsidP="00CD65FF">
            <w:pPr>
              <w:jc w:val="center"/>
              <w:rPr>
                <w:rFonts w:eastAsia="Calibri"/>
                <w:b/>
                <w:sz w:val="18"/>
                <w:szCs w:val="18"/>
              </w:rPr>
            </w:pPr>
            <w:r w:rsidRPr="002A59CB">
              <w:rPr>
                <w:rFonts w:eastAsia="Calibri"/>
                <w:b/>
                <w:sz w:val="18"/>
                <w:szCs w:val="18"/>
              </w:rPr>
              <w:t>Patikslintas pavadinimas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9A14B7" w14:textId="77777777" w:rsidR="00CD65FF" w:rsidRPr="002A59CB" w:rsidRDefault="00CD65FF" w:rsidP="00CD65FF">
            <w:pPr>
              <w:jc w:val="center"/>
              <w:rPr>
                <w:rFonts w:eastAsia="Calibri"/>
                <w:b/>
                <w:sz w:val="18"/>
                <w:szCs w:val="18"/>
              </w:rPr>
            </w:pPr>
            <w:r w:rsidRPr="002A59CB">
              <w:rPr>
                <w:rFonts w:eastAsia="Calibri"/>
                <w:b/>
                <w:sz w:val="18"/>
                <w:szCs w:val="18"/>
              </w:rPr>
              <w:t xml:space="preserve">Laikymo veiklos kodas (R13 ir (ar) D15) </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19AC90" w14:textId="3C4E2AB0" w:rsidR="00CD65FF" w:rsidRPr="002A59CB" w:rsidRDefault="00CD65FF" w:rsidP="00CD65FF">
            <w:pPr>
              <w:jc w:val="center"/>
              <w:rPr>
                <w:rFonts w:eastAsia="Calibri"/>
                <w:b/>
                <w:sz w:val="18"/>
                <w:szCs w:val="18"/>
                <w:vertAlign w:val="superscript"/>
              </w:rPr>
            </w:pPr>
            <w:r w:rsidRPr="002A59CB">
              <w:rPr>
                <w:rFonts w:eastAsia="Calibri"/>
                <w:b/>
                <w:sz w:val="18"/>
                <w:szCs w:val="18"/>
              </w:rPr>
              <w:t>Didžiausias vienu metu numatomas laikyti bendras atliekų, įskaitant apdorojimo metu susidarančių atliekų, kiekis, t</w:t>
            </w: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1EFDE25C" w14:textId="77777777" w:rsidR="00CD65FF" w:rsidRPr="002A59CB" w:rsidRDefault="00CD65FF" w:rsidP="00CD65FF">
            <w:pPr>
              <w:rPr>
                <w:rFonts w:eastAsia="Calibri"/>
                <w:b/>
                <w:sz w:val="18"/>
                <w:szCs w:val="18"/>
              </w:rPr>
            </w:pPr>
          </w:p>
        </w:tc>
      </w:tr>
      <w:tr w:rsidR="00CD65FF" w:rsidRPr="002A59CB" w14:paraId="641D93FA" w14:textId="77777777" w:rsidTr="00BE6369">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8E2BDE" w14:textId="77777777" w:rsidR="00CD65FF" w:rsidRPr="002A59CB" w:rsidRDefault="00CD65FF" w:rsidP="00CD65FF">
            <w:pPr>
              <w:jc w:val="center"/>
              <w:rPr>
                <w:rFonts w:eastAsia="Calibri"/>
                <w:b/>
                <w:sz w:val="18"/>
                <w:szCs w:val="18"/>
              </w:rPr>
            </w:pPr>
            <w:r w:rsidRPr="002A59CB">
              <w:rPr>
                <w:rFonts w:eastAsia="Calibri"/>
                <w:b/>
                <w:sz w:val="18"/>
                <w:szCs w:val="18"/>
              </w:rPr>
              <w:t>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35B146" w14:textId="77777777" w:rsidR="00CD65FF" w:rsidRPr="002A59CB" w:rsidRDefault="00CD65FF" w:rsidP="00CD65FF">
            <w:pPr>
              <w:jc w:val="center"/>
              <w:rPr>
                <w:rFonts w:eastAsia="Calibri"/>
                <w:b/>
                <w:sz w:val="18"/>
                <w:szCs w:val="18"/>
              </w:rPr>
            </w:pPr>
            <w:r w:rsidRPr="002A59CB">
              <w:rPr>
                <w:rFonts w:eastAsia="Calibri"/>
                <w:b/>
                <w:sz w:val="18"/>
                <w:szCs w:val="18"/>
              </w:rPr>
              <w:t>2</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DEAB29" w14:textId="77777777" w:rsidR="00CD65FF" w:rsidRPr="002A59CB" w:rsidRDefault="00CD65FF" w:rsidP="00CD65FF">
            <w:pPr>
              <w:jc w:val="center"/>
              <w:rPr>
                <w:rFonts w:eastAsia="Calibri"/>
                <w:b/>
                <w:sz w:val="18"/>
                <w:szCs w:val="18"/>
              </w:rPr>
            </w:pPr>
            <w:r w:rsidRPr="002A59CB">
              <w:rPr>
                <w:rFonts w:eastAsia="Calibri"/>
                <w:b/>
                <w:sz w:val="18"/>
                <w:szCs w:val="18"/>
              </w:rPr>
              <w:t>3</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5930D8" w14:textId="77777777" w:rsidR="00CD65FF" w:rsidRPr="002A59CB" w:rsidRDefault="00CD65FF" w:rsidP="00CD65FF">
            <w:pPr>
              <w:jc w:val="center"/>
              <w:rPr>
                <w:rFonts w:eastAsia="Calibri"/>
                <w:b/>
                <w:sz w:val="18"/>
                <w:szCs w:val="18"/>
              </w:rPr>
            </w:pPr>
            <w:r w:rsidRPr="002A59CB">
              <w:rPr>
                <w:rFonts w:eastAsia="Calibri"/>
                <w:b/>
                <w:sz w:val="18"/>
                <w:szCs w:val="18"/>
              </w:rPr>
              <w:t>4</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B385FE" w14:textId="77777777" w:rsidR="00CD65FF" w:rsidRPr="002A59CB" w:rsidRDefault="00CD65FF" w:rsidP="00CD65FF">
            <w:pPr>
              <w:jc w:val="center"/>
              <w:rPr>
                <w:rFonts w:eastAsia="Calibri"/>
                <w:b/>
                <w:sz w:val="18"/>
                <w:szCs w:val="18"/>
              </w:rPr>
            </w:pPr>
            <w:r w:rsidRPr="002A59CB">
              <w:rPr>
                <w:rFonts w:eastAsia="Calibri"/>
                <w:b/>
                <w:sz w:val="18"/>
                <w:szCs w:val="18"/>
              </w:rPr>
              <w:t>5</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282B9B" w14:textId="77777777" w:rsidR="00CD65FF" w:rsidRPr="002A59CB" w:rsidRDefault="00CD65FF" w:rsidP="00CD65FF">
            <w:pPr>
              <w:jc w:val="center"/>
              <w:rPr>
                <w:rFonts w:eastAsia="Calibri"/>
                <w:b/>
                <w:sz w:val="18"/>
                <w:szCs w:val="18"/>
              </w:rPr>
            </w:pPr>
            <w:r w:rsidRPr="002A59CB">
              <w:rPr>
                <w:rFonts w:eastAsia="Calibri"/>
                <w:b/>
                <w:sz w:val="18"/>
                <w:szCs w:val="18"/>
              </w:rPr>
              <w:t>6</w:t>
            </w:r>
          </w:p>
        </w:tc>
      </w:tr>
      <w:tr w:rsidR="00652662" w:rsidRPr="002A59CB" w14:paraId="53D3D15F"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155BCA" w14:textId="16D0CF09" w:rsidR="00652662" w:rsidRPr="002A59CB" w:rsidRDefault="00652662" w:rsidP="00652662">
            <w:pPr>
              <w:jc w:val="center"/>
              <w:rPr>
                <w:rFonts w:eastAsia="Calibri"/>
                <w:sz w:val="18"/>
                <w:szCs w:val="18"/>
              </w:rPr>
            </w:pPr>
            <w:r w:rsidRPr="002A59CB">
              <w:rPr>
                <w:sz w:val="20"/>
              </w:rPr>
              <w:t>02 01 03</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6F0B4F" w14:textId="63A357DF" w:rsidR="00652662" w:rsidRPr="002A59CB" w:rsidRDefault="00652662" w:rsidP="00652662">
            <w:pPr>
              <w:rPr>
                <w:sz w:val="20"/>
              </w:rPr>
            </w:pPr>
            <w:r w:rsidRPr="002A59CB">
              <w:rPr>
                <w:sz w:val="20"/>
              </w:rPr>
              <w:t xml:space="preserve">augalų audinių atliekos </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118EA6" w14:textId="0C6EEA6B" w:rsidR="00652662" w:rsidRPr="002A59CB" w:rsidRDefault="00652662" w:rsidP="00652662">
            <w:pPr>
              <w:jc w:val="both"/>
              <w:rPr>
                <w:sz w:val="20"/>
                <w:lang w:bidi="ks-Deva"/>
              </w:rPr>
            </w:pPr>
            <w:r w:rsidRPr="002A59CB">
              <w:rPr>
                <w:sz w:val="20"/>
              </w:rPr>
              <w:t>runkelių, morkų, burokėlių lapai ir šaknelės ir pan.</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9A2B94" w14:textId="22510B4A"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4886AC39" w14:textId="1DC87DF4"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951C31"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7189F047" w14:textId="4D674A3C"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01322818"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38E4C" w14:textId="1623CDA3" w:rsidR="00652662" w:rsidRPr="002A59CB" w:rsidRDefault="00652662" w:rsidP="00652662">
            <w:pPr>
              <w:jc w:val="center"/>
              <w:rPr>
                <w:rFonts w:eastAsia="Calibri"/>
                <w:sz w:val="18"/>
                <w:szCs w:val="18"/>
              </w:rPr>
            </w:pPr>
            <w:r w:rsidRPr="002A59CB">
              <w:rPr>
                <w:sz w:val="20"/>
              </w:rPr>
              <w:t>02 03 01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D6C48A" w14:textId="7694939E" w:rsidR="00652662" w:rsidRPr="002A59CB" w:rsidRDefault="00652662" w:rsidP="00652662">
            <w:pPr>
              <w:rPr>
                <w:sz w:val="20"/>
              </w:rPr>
            </w:pPr>
            <w:r w:rsidRPr="002A59CB">
              <w:rPr>
                <w:sz w:val="20"/>
              </w:rPr>
              <w:t>plovimo, valymo, lupimo, centrifugavimo ir separavimo dumblas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3EAE2F" w14:textId="3CF01773" w:rsidR="00652662" w:rsidRPr="002A59CB" w:rsidRDefault="00652662" w:rsidP="00652662">
            <w:pPr>
              <w:jc w:val="both"/>
              <w:rPr>
                <w:sz w:val="20"/>
                <w:lang w:bidi="ks-Deva"/>
              </w:rPr>
            </w:pPr>
            <w:r w:rsidRPr="002A59CB">
              <w:rPr>
                <w:sz w:val="20"/>
              </w:rPr>
              <w:t>atliekos iš daržovių cechų, kuriuose gaminami padažai, marinuojamos ir rauginamos daržovės bei vaisiai</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AD28EC" w14:textId="7635A616"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1107DC80" w14:textId="2F94AF37"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57801F"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75A2CA27" w14:textId="1DDAE75A"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685D1DF5"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D81C38" w14:textId="61C064C7" w:rsidR="00652662" w:rsidRPr="002A59CB" w:rsidRDefault="00652662" w:rsidP="00652662">
            <w:pPr>
              <w:jc w:val="center"/>
              <w:rPr>
                <w:rFonts w:eastAsia="Calibri"/>
                <w:sz w:val="18"/>
                <w:szCs w:val="18"/>
              </w:rPr>
            </w:pPr>
            <w:r w:rsidRPr="002A59CB">
              <w:rPr>
                <w:sz w:val="20"/>
              </w:rPr>
              <w:t>02 03 04</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BF61B7" w14:textId="2CE70381" w:rsidR="00652662" w:rsidRPr="002A59CB" w:rsidRDefault="00652662" w:rsidP="00652662">
            <w:pPr>
              <w:rPr>
                <w:sz w:val="20"/>
              </w:rPr>
            </w:pPr>
            <w:r w:rsidRPr="002A59CB">
              <w:rPr>
                <w:sz w:val="20"/>
              </w:rPr>
              <w:t>medžiagos, netinkamos vartoti ar perdirbti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48D5C" w14:textId="357E4434" w:rsidR="00652662" w:rsidRPr="002A59CB" w:rsidRDefault="00652662" w:rsidP="00652662">
            <w:pPr>
              <w:jc w:val="both"/>
              <w:rPr>
                <w:sz w:val="20"/>
                <w:lang w:bidi="ks-Deva"/>
              </w:rPr>
            </w:pPr>
            <w:r w:rsidRPr="002A59CB">
              <w:rPr>
                <w:sz w:val="20"/>
              </w:rPr>
              <w:t>pagedusios, sušalusios, pažeistos transportavimo metu daržovės ir vaisiai, lupenos ir tarkiai ir pan.</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7FE121" w14:textId="0CA50EE9"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3AEC9F9B" w14:textId="7612A5F2"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BA46B4"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22B3D773" w14:textId="73373829"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49B9F1EF"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44102F" w14:textId="480B5EA6" w:rsidR="00652662" w:rsidRPr="002A59CB" w:rsidRDefault="00652662" w:rsidP="00652662">
            <w:pPr>
              <w:jc w:val="center"/>
              <w:rPr>
                <w:rFonts w:eastAsia="Calibri"/>
                <w:sz w:val="18"/>
                <w:szCs w:val="18"/>
              </w:rPr>
            </w:pPr>
            <w:r w:rsidRPr="002A59CB">
              <w:rPr>
                <w:sz w:val="20"/>
              </w:rPr>
              <w:t>02 03 05</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2DBC41" w14:textId="773AE563" w:rsidR="00652662" w:rsidRPr="002A59CB" w:rsidRDefault="00652662" w:rsidP="00652662">
            <w:pPr>
              <w:rPr>
                <w:sz w:val="20"/>
              </w:rPr>
            </w:pPr>
            <w:r w:rsidRPr="002A59CB">
              <w:rPr>
                <w:sz w:val="20"/>
              </w:rPr>
              <w:t>nuotekų valymo jų susidarymo vietoje dumblas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9BFA02" w14:textId="297EF410" w:rsidR="00652662" w:rsidRPr="002A59CB" w:rsidRDefault="00652662" w:rsidP="00652662">
            <w:pPr>
              <w:jc w:val="both"/>
              <w:rPr>
                <w:sz w:val="20"/>
                <w:lang w:bidi="ks-Deva"/>
              </w:rPr>
            </w:pPr>
            <w:r w:rsidRPr="002A59CB">
              <w:rPr>
                <w:sz w:val="20"/>
              </w:rPr>
              <w:t>valymo įrenginių dumblas iš daržovių cechų, kuriuose gaminami padažai, marinuojamos ir rauginamos daržovės bei vaisiai</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D2E3E4" w14:textId="377B5D26"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357D480B" w14:textId="4475345E"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174375"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224199E7" w14:textId="4C83B52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7165D375"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82C725" w14:textId="0665CF46" w:rsidR="00652662" w:rsidRPr="002A59CB" w:rsidRDefault="00652662" w:rsidP="00652662">
            <w:pPr>
              <w:jc w:val="center"/>
              <w:rPr>
                <w:rFonts w:eastAsia="Calibri"/>
                <w:sz w:val="18"/>
                <w:szCs w:val="18"/>
              </w:rPr>
            </w:pPr>
            <w:r w:rsidRPr="002A59CB">
              <w:rPr>
                <w:sz w:val="20"/>
              </w:rPr>
              <w:t>02 03 99</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1EABA3" w14:textId="0ACD7285" w:rsidR="00652662" w:rsidRPr="002A59CB" w:rsidRDefault="00652662" w:rsidP="00652662">
            <w:pPr>
              <w:rPr>
                <w:sz w:val="20"/>
              </w:rPr>
            </w:pPr>
            <w:r w:rsidRPr="002A59CB">
              <w:rPr>
                <w:sz w:val="20"/>
              </w:rPr>
              <w:t>kitaip neapibrėžtos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AB53D9" w14:textId="06AF13BD" w:rsidR="00652662" w:rsidRPr="002A59CB" w:rsidRDefault="00652662" w:rsidP="00652662">
            <w:pPr>
              <w:jc w:val="both"/>
              <w:rPr>
                <w:sz w:val="20"/>
                <w:lang w:bidi="ks-Deva"/>
              </w:rPr>
            </w:pPr>
            <w:r w:rsidRPr="002A59CB">
              <w:rPr>
                <w:sz w:val="20"/>
              </w:rPr>
              <w:t>salotų gamybos atliekos, konservuotų ir/arba raugintų vaisių ir daržovių atliekos, padažų atliekos, obuolių išspaudos, vaisių ir daržovių išspaudos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C7830" w14:textId="5922F29A"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1D5B8070" w14:textId="5F66D2F0"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238D4D"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5A5B089A" w14:textId="3CF092FF"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78C76091"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410E1" w14:textId="0594EEB7" w:rsidR="00652662" w:rsidRPr="002A59CB" w:rsidRDefault="00652662" w:rsidP="00652662">
            <w:pPr>
              <w:jc w:val="center"/>
              <w:rPr>
                <w:rFonts w:eastAsia="Calibri"/>
                <w:sz w:val="18"/>
                <w:szCs w:val="18"/>
              </w:rPr>
            </w:pPr>
            <w:r w:rsidRPr="002A59CB">
              <w:rPr>
                <w:sz w:val="20"/>
              </w:rPr>
              <w:t>02 04 99</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586925" w14:textId="3D9686AC" w:rsidR="00652662" w:rsidRPr="002A59CB" w:rsidRDefault="00652662" w:rsidP="00652662">
            <w:pPr>
              <w:rPr>
                <w:sz w:val="20"/>
              </w:rPr>
            </w:pPr>
            <w:r w:rsidRPr="002A59CB">
              <w:rPr>
                <w:sz w:val="20"/>
              </w:rPr>
              <w:t>kitaip neapibrėžtos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C68F60" w14:textId="52B9440F" w:rsidR="00652662" w:rsidRPr="002A59CB" w:rsidRDefault="00652662" w:rsidP="00652662">
            <w:pPr>
              <w:jc w:val="both"/>
              <w:rPr>
                <w:sz w:val="20"/>
                <w:lang w:bidi="ks-Deva"/>
              </w:rPr>
            </w:pPr>
            <w:r w:rsidRPr="002A59CB">
              <w:rPr>
                <w:sz w:val="20"/>
              </w:rPr>
              <w:t>cukrinių runkelių išspaudos, cukrinių runkelių šaknelės, cukrinių runkelių lapai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73509" w14:textId="30E1587A"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213A67F9" w14:textId="06B72465"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99BC7B"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58B37CCB" w14:textId="19E0A8E8"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187F629C"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83529C" w14:textId="2874C98B" w:rsidR="00652662" w:rsidRPr="002A59CB" w:rsidRDefault="00652662" w:rsidP="00652662">
            <w:pPr>
              <w:jc w:val="center"/>
              <w:rPr>
                <w:rFonts w:eastAsia="Calibri"/>
                <w:sz w:val="18"/>
                <w:szCs w:val="18"/>
              </w:rPr>
            </w:pPr>
            <w:r w:rsidRPr="002A59CB">
              <w:rPr>
                <w:sz w:val="20"/>
              </w:rPr>
              <w:t>02 05 01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4F108" w14:textId="2364A806" w:rsidR="00652662" w:rsidRPr="002A59CB" w:rsidRDefault="00652662" w:rsidP="00652662">
            <w:pPr>
              <w:rPr>
                <w:sz w:val="20"/>
              </w:rPr>
            </w:pPr>
            <w:r w:rsidRPr="002A59CB">
              <w:rPr>
                <w:sz w:val="20"/>
              </w:rPr>
              <w:t>medžiagos, netinkamos vartoti ar perdirbti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9F88E3" w14:textId="678EAF71" w:rsidR="00652662" w:rsidRPr="002A59CB" w:rsidRDefault="00652662" w:rsidP="00652662">
            <w:pPr>
              <w:jc w:val="both"/>
              <w:rPr>
                <w:sz w:val="20"/>
                <w:lang w:bidi="ks-Deva"/>
              </w:rPr>
            </w:pPr>
            <w:r w:rsidRPr="002A59CB">
              <w:rPr>
                <w:sz w:val="20"/>
              </w:rPr>
              <w:t>pieno pramonės atliekos, susidariusios po pieno produktų (varškės, jogurto, sūrio) gamybos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534328" w14:textId="2BB3CAFB"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27443571" w14:textId="3AFBFD0D"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EE31A3"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7EC2F6B4" w14:textId="3BF312A1"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63844EF2"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3236D1" w14:textId="67ED63E8" w:rsidR="00652662" w:rsidRPr="002A59CB" w:rsidRDefault="00652662" w:rsidP="00652662">
            <w:pPr>
              <w:jc w:val="center"/>
              <w:rPr>
                <w:rFonts w:eastAsia="Calibri"/>
                <w:sz w:val="18"/>
                <w:szCs w:val="18"/>
              </w:rPr>
            </w:pPr>
            <w:r w:rsidRPr="002A59CB">
              <w:rPr>
                <w:sz w:val="20"/>
              </w:rPr>
              <w:t>02 05 02</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6DA6DA" w14:textId="191E9DAA" w:rsidR="00652662" w:rsidRPr="002A59CB" w:rsidRDefault="00652662" w:rsidP="00652662">
            <w:pPr>
              <w:rPr>
                <w:sz w:val="20"/>
              </w:rPr>
            </w:pPr>
            <w:r w:rsidRPr="002A59CB">
              <w:rPr>
                <w:sz w:val="20"/>
              </w:rPr>
              <w:t>nuotekų valymo jų susidarymo vietoje dumblas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A6B223" w14:textId="46934931" w:rsidR="00652662" w:rsidRPr="002A59CB" w:rsidRDefault="00652662" w:rsidP="00652662">
            <w:pPr>
              <w:jc w:val="both"/>
              <w:rPr>
                <w:sz w:val="20"/>
                <w:lang w:bidi="ks-Deva"/>
              </w:rPr>
            </w:pPr>
            <w:r w:rsidRPr="002A59CB">
              <w:rPr>
                <w:sz w:val="20"/>
              </w:rPr>
              <w:t>pieno riebalai ir likučiai iš riebalų gaudyklių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0CEAB8" w14:textId="0C99AA87"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66954E03" w14:textId="7027A4B3"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8FDC2"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08DEB9A3" w14:textId="279BA8F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3F749032"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40A629" w14:textId="1B6BACC0" w:rsidR="00652662" w:rsidRPr="002A59CB" w:rsidRDefault="00652662" w:rsidP="00652662">
            <w:pPr>
              <w:jc w:val="center"/>
              <w:rPr>
                <w:rFonts w:eastAsia="Calibri"/>
                <w:sz w:val="18"/>
                <w:szCs w:val="18"/>
              </w:rPr>
            </w:pPr>
            <w:r w:rsidRPr="002A59CB">
              <w:rPr>
                <w:sz w:val="20"/>
              </w:rPr>
              <w:t>02 05 99</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334D56" w14:textId="0CCF1453" w:rsidR="00652662" w:rsidRPr="002A59CB" w:rsidRDefault="00652662" w:rsidP="00652662">
            <w:pPr>
              <w:rPr>
                <w:sz w:val="20"/>
              </w:rPr>
            </w:pPr>
            <w:r w:rsidRPr="002A59CB">
              <w:rPr>
                <w:sz w:val="20"/>
              </w:rPr>
              <w:t>kitaip neapibrėžtos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2A98EF" w14:textId="7F4B6E12" w:rsidR="00652662" w:rsidRPr="002A59CB" w:rsidRDefault="00652662" w:rsidP="00652662">
            <w:pPr>
              <w:jc w:val="both"/>
              <w:rPr>
                <w:sz w:val="20"/>
                <w:lang w:bidi="ks-Deva"/>
              </w:rPr>
            </w:pPr>
            <w:r w:rsidRPr="002A59CB">
              <w:rPr>
                <w:sz w:val="20"/>
              </w:rPr>
              <w:t>pieno išrūgos, laktozė ir kt. pieno pramonės atliekos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39E79C" w14:textId="64DDB7C1"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7D771CF7" w14:textId="3BE66415"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471B0"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5D9F3301" w14:textId="718A3757"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392C5998"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EDA2EB" w14:textId="0BCA920B" w:rsidR="00652662" w:rsidRPr="002A59CB" w:rsidRDefault="00652662" w:rsidP="00652662">
            <w:pPr>
              <w:jc w:val="center"/>
              <w:rPr>
                <w:rFonts w:eastAsia="Calibri"/>
                <w:sz w:val="18"/>
                <w:szCs w:val="18"/>
              </w:rPr>
            </w:pPr>
            <w:r w:rsidRPr="002A59CB">
              <w:rPr>
                <w:sz w:val="20"/>
              </w:rPr>
              <w:t>02 07 01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901492" w14:textId="755159E1" w:rsidR="00652662" w:rsidRPr="002A59CB" w:rsidRDefault="00652662" w:rsidP="00652662">
            <w:pPr>
              <w:rPr>
                <w:sz w:val="20"/>
              </w:rPr>
            </w:pPr>
            <w:r w:rsidRPr="002A59CB">
              <w:rPr>
                <w:sz w:val="20"/>
              </w:rPr>
              <w:t>žaliavų plovimo, valymo ir mechaninio smulkinimo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7200FA" w14:textId="4CF1FB2F" w:rsidR="00652662" w:rsidRPr="002A59CB" w:rsidRDefault="00652662" w:rsidP="00652662">
            <w:pPr>
              <w:jc w:val="both"/>
              <w:rPr>
                <w:sz w:val="20"/>
                <w:lang w:bidi="ks-Deva"/>
              </w:rPr>
            </w:pPr>
            <w:r w:rsidRPr="002A59CB">
              <w:rPr>
                <w:sz w:val="20"/>
              </w:rPr>
              <w:t>salyklo likučiai</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9C4BC9" w14:textId="66B9CD1A"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37145D79" w14:textId="109A599E"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3FB27"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2352C3C0" w14:textId="1A76E8F4"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4F9B583A"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86A20A" w14:textId="7A3E0A05" w:rsidR="00652662" w:rsidRPr="002A59CB" w:rsidRDefault="00652662" w:rsidP="00652662">
            <w:pPr>
              <w:jc w:val="center"/>
              <w:rPr>
                <w:rFonts w:eastAsia="Calibri"/>
                <w:sz w:val="18"/>
                <w:szCs w:val="18"/>
              </w:rPr>
            </w:pPr>
            <w:r w:rsidRPr="002A59CB">
              <w:rPr>
                <w:sz w:val="20"/>
              </w:rPr>
              <w:t>02 07 02</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032DB3" w14:textId="39135AC0" w:rsidR="00652662" w:rsidRPr="002A59CB" w:rsidRDefault="00652662" w:rsidP="00652662">
            <w:pPr>
              <w:rPr>
                <w:sz w:val="20"/>
              </w:rPr>
            </w:pPr>
            <w:r w:rsidRPr="002A59CB">
              <w:rPr>
                <w:sz w:val="20"/>
              </w:rPr>
              <w:t>spirito distiliavimo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FD2497" w14:textId="368D582F" w:rsidR="00652662" w:rsidRPr="002A59CB" w:rsidRDefault="00652662" w:rsidP="00652662">
            <w:pPr>
              <w:jc w:val="both"/>
              <w:rPr>
                <w:sz w:val="20"/>
                <w:lang w:bidi="ks-Deva"/>
              </w:rPr>
            </w:pPr>
            <w:r w:rsidRPr="002A59CB">
              <w:rPr>
                <w:sz w:val="20"/>
              </w:rPr>
              <w:t>žliaugtai (panaudoti grūdai)</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71724D" w14:textId="771987FF"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603AA559" w14:textId="0C6CA9AA"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8DBBB"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44E63C12" w14:textId="33926C27"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778C484F"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77CC18" w14:textId="677CD425" w:rsidR="00652662" w:rsidRPr="002A59CB" w:rsidRDefault="00652662" w:rsidP="00652662">
            <w:pPr>
              <w:jc w:val="center"/>
              <w:rPr>
                <w:rFonts w:eastAsia="Calibri"/>
                <w:sz w:val="18"/>
                <w:szCs w:val="18"/>
              </w:rPr>
            </w:pPr>
            <w:r w:rsidRPr="002A59CB">
              <w:rPr>
                <w:sz w:val="20"/>
              </w:rPr>
              <w:t>02 07 04</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D9C0C" w14:textId="3AE37DD0" w:rsidR="00652662" w:rsidRPr="002A59CB" w:rsidRDefault="00652662" w:rsidP="00652662">
            <w:pPr>
              <w:rPr>
                <w:sz w:val="20"/>
              </w:rPr>
            </w:pPr>
            <w:r w:rsidRPr="002A59CB">
              <w:rPr>
                <w:sz w:val="20"/>
              </w:rPr>
              <w:t>medžiagos, netinkamos vartoti ar perdirbti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83E57" w14:textId="445E5D65" w:rsidR="00652662" w:rsidRPr="002A59CB" w:rsidRDefault="00652662" w:rsidP="00652662">
            <w:pPr>
              <w:jc w:val="both"/>
              <w:rPr>
                <w:sz w:val="20"/>
                <w:lang w:bidi="ks-Deva"/>
              </w:rPr>
            </w:pPr>
            <w:r w:rsidRPr="002A59CB">
              <w:rPr>
                <w:sz w:val="20"/>
              </w:rPr>
              <w:t>alaus mielės, giros mielės, giros gamyboje panaudotas salyklas, nekokybiškas salyklas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3C8278" w14:textId="2F0750A9"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156620F8" w14:textId="3FB59921"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D2927"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0A0B88D0" w14:textId="4220911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7FB509CC"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68DF75" w14:textId="7331B472" w:rsidR="00652662" w:rsidRPr="002A59CB" w:rsidRDefault="00652662" w:rsidP="00652662">
            <w:pPr>
              <w:jc w:val="center"/>
              <w:rPr>
                <w:rFonts w:eastAsia="Calibri"/>
                <w:sz w:val="18"/>
                <w:szCs w:val="18"/>
              </w:rPr>
            </w:pPr>
            <w:r w:rsidRPr="002A59CB">
              <w:rPr>
                <w:sz w:val="20"/>
              </w:rPr>
              <w:t>02 07 05</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516E7B" w14:textId="54E46190" w:rsidR="00652662" w:rsidRPr="002A59CB" w:rsidRDefault="00652662" w:rsidP="00652662">
            <w:pPr>
              <w:rPr>
                <w:sz w:val="20"/>
              </w:rPr>
            </w:pPr>
            <w:r w:rsidRPr="002A59CB">
              <w:rPr>
                <w:sz w:val="20"/>
              </w:rPr>
              <w:t>nuotekų valymo jų susidarymo vietoje dumblas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0862DD" w14:textId="587FBDBC" w:rsidR="00652662" w:rsidRPr="002A59CB" w:rsidRDefault="00652662" w:rsidP="00652662">
            <w:pPr>
              <w:jc w:val="both"/>
              <w:rPr>
                <w:sz w:val="20"/>
                <w:lang w:bidi="ks-Deva"/>
              </w:rPr>
            </w:pPr>
            <w:r w:rsidRPr="002A59CB">
              <w:rPr>
                <w:sz w:val="20"/>
              </w:rPr>
              <w:t>surinktos kietos dalelės iš grūdų salyklo prieš valymo įrenginius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C58DA0" w14:textId="2ECA47E7"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4ED72F0E" w14:textId="34C04D92"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EDD097"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303516B6" w14:textId="5467DFD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347F11C5"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9650CE" w14:textId="379EA8C5" w:rsidR="00652662" w:rsidRPr="002A59CB" w:rsidRDefault="00652662" w:rsidP="00652662">
            <w:pPr>
              <w:jc w:val="center"/>
              <w:rPr>
                <w:rFonts w:eastAsia="Calibri"/>
                <w:sz w:val="18"/>
                <w:szCs w:val="18"/>
              </w:rPr>
            </w:pPr>
            <w:r w:rsidRPr="002A59CB">
              <w:rPr>
                <w:sz w:val="20"/>
              </w:rPr>
              <w:t>02 07 99</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A6CC33" w14:textId="5CBD4E61" w:rsidR="00652662" w:rsidRPr="002A59CB" w:rsidRDefault="00652662" w:rsidP="00652662">
            <w:pPr>
              <w:rPr>
                <w:sz w:val="20"/>
              </w:rPr>
            </w:pPr>
            <w:r w:rsidRPr="002A59CB">
              <w:rPr>
                <w:sz w:val="20"/>
              </w:rPr>
              <w:t>kitaip neapibrėžtos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F48070" w14:textId="6574BDA5" w:rsidR="00652662" w:rsidRPr="002A59CB" w:rsidRDefault="00652662" w:rsidP="00652662">
            <w:pPr>
              <w:jc w:val="both"/>
              <w:rPr>
                <w:sz w:val="20"/>
                <w:lang w:bidi="ks-Deva"/>
              </w:rPr>
            </w:pPr>
            <w:r w:rsidRPr="002A59CB">
              <w:rPr>
                <w:sz w:val="20"/>
              </w:rPr>
              <w:t>alkoholinių ir nealkoholinių gėrimų gamybos atliekos: alaus gamyboje panaudotas salyklas (saladinas), alaus mielės, giros mielės, giros gamyboje panaudotas salyklas, nekokybiškas salyklas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F04692" w14:textId="1C071550"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47D00882" w14:textId="506CB7EC"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C55BBD"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12E34948" w14:textId="7F5D0DCA"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67311D29" w14:textId="77777777" w:rsidTr="00652662">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ED76CD" w14:textId="4A9C5E0C" w:rsidR="00652662" w:rsidRPr="002A59CB" w:rsidRDefault="00652662" w:rsidP="00652662">
            <w:pPr>
              <w:jc w:val="center"/>
              <w:rPr>
                <w:rFonts w:eastAsia="Calibri"/>
                <w:sz w:val="18"/>
                <w:szCs w:val="18"/>
              </w:rPr>
            </w:pPr>
            <w:r w:rsidRPr="002A59CB">
              <w:rPr>
                <w:sz w:val="20"/>
                <w:lang w:bidi="ks-Deva"/>
              </w:rPr>
              <w:t>20 01 08</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F384EB" w14:textId="6BD0DCE8" w:rsidR="00652662" w:rsidRPr="002A59CB" w:rsidRDefault="00652662" w:rsidP="00652662">
            <w:pPr>
              <w:rPr>
                <w:sz w:val="20"/>
              </w:rPr>
            </w:pPr>
            <w:r w:rsidRPr="002A59CB">
              <w:rPr>
                <w:sz w:val="20"/>
                <w:lang w:bidi="ks-Deva"/>
              </w:rPr>
              <w:t>biologiškai suyrančios virtuvių ir valgyklų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3F06B5" w14:textId="46B7955C" w:rsidR="00652662" w:rsidRPr="002A59CB" w:rsidRDefault="00652662" w:rsidP="00652662">
            <w:pPr>
              <w:jc w:val="both"/>
              <w:rPr>
                <w:sz w:val="20"/>
                <w:lang w:bidi="ks-Deva"/>
              </w:rPr>
            </w:pPr>
            <w:r w:rsidRPr="002A59CB">
              <w:rPr>
                <w:sz w:val="20"/>
              </w:rPr>
              <w:t>daržovių ir vaisių atliekos iš valgyklų ir kt. maisto ruošimo įmonių</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F137B5" w14:textId="14D7DBD6"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6EF2C815" w14:textId="75D8C96C"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67C989"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72F2C9B5" w14:textId="51AB61F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14D5267C" w14:textId="77777777" w:rsidTr="00BE6369">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58A2EC" w14:textId="0BE9C59D" w:rsidR="00652662" w:rsidRPr="002A59CB" w:rsidRDefault="00652662" w:rsidP="00652662">
            <w:pPr>
              <w:jc w:val="center"/>
              <w:rPr>
                <w:rFonts w:eastAsia="Calibri"/>
                <w:sz w:val="18"/>
                <w:szCs w:val="18"/>
              </w:rPr>
            </w:pPr>
            <w:r w:rsidRPr="002A59CB">
              <w:rPr>
                <w:sz w:val="20"/>
                <w:lang w:bidi="ks-Deva"/>
              </w:rPr>
              <w:t>20 02 01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6EF207" w14:textId="224ECDB0" w:rsidR="00652662" w:rsidRPr="002A59CB" w:rsidRDefault="00652662" w:rsidP="00652662">
            <w:pPr>
              <w:rPr>
                <w:sz w:val="20"/>
              </w:rPr>
            </w:pPr>
            <w:r w:rsidRPr="002A59CB">
              <w:rPr>
                <w:sz w:val="20"/>
                <w:lang w:bidi="ks-Deva"/>
              </w:rPr>
              <w:t>biologiškai suyrančios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47DC85" w14:textId="44358E83" w:rsidR="00652662" w:rsidRPr="002A59CB" w:rsidRDefault="00652662" w:rsidP="00652662">
            <w:pPr>
              <w:jc w:val="both"/>
              <w:rPr>
                <w:sz w:val="20"/>
                <w:lang w:bidi="ks-Deva"/>
              </w:rPr>
            </w:pPr>
            <w:r w:rsidRPr="002A59CB">
              <w:rPr>
                <w:sz w:val="20"/>
              </w:rPr>
              <w:t>žolė, gėlės, daržovės, vaisiai ir kt.</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E3BC53" w14:textId="0B032CD7"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44BC861B" w14:textId="18B43BA2"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0DF3C6"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0F719E5E" w14:textId="104DDE61"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r w:rsidR="00652662" w:rsidRPr="002A59CB" w14:paraId="0EE4BA6D" w14:textId="77777777" w:rsidTr="00652662">
        <w:trPr>
          <w:cantSplit/>
          <w:trHeight w:val="416"/>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9CB903" w14:textId="55A90C8F" w:rsidR="00652662" w:rsidRPr="002A59CB" w:rsidRDefault="00652662" w:rsidP="00652662">
            <w:pPr>
              <w:jc w:val="center"/>
              <w:rPr>
                <w:rFonts w:eastAsia="Calibri"/>
                <w:sz w:val="18"/>
                <w:szCs w:val="18"/>
              </w:rPr>
            </w:pPr>
            <w:r w:rsidRPr="002A59CB">
              <w:rPr>
                <w:sz w:val="20"/>
              </w:rPr>
              <w:t>03 03 11</w:t>
            </w:r>
          </w:p>
        </w:tc>
        <w:tc>
          <w:tcPr>
            <w:tcW w:w="2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7289DF" w14:textId="5153A30A" w:rsidR="00652662" w:rsidRPr="002A59CB" w:rsidRDefault="00652662" w:rsidP="00652662">
            <w:pPr>
              <w:rPr>
                <w:sz w:val="20"/>
              </w:rPr>
            </w:pPr>
            <w:r w:rsidRPr="002A59CB">
              <w:rPr>
                <w:sz w:val="20"/>
              </w:rPr>
              <w:t>Nuotekų valymo jų susidarymo vietoje dumblas, nenurodytas 03 03 10</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200B6D" w14:textId="10A28F5A" w:rsidR="00652662" w:rsidRPr="002A59CB" w:rsidRDefault="00652662" w:rsidP="00652662">
            <w:pPr>
              <w:jc w:val="both"/>
              <w:rPr>
                <w:sz w:val="20"/>
                <w:lang w:bidi="ks-Deva"/>
              </w:rPr>
            </w:pPr>
            <w:r w:rsidRPr="002A59CB">
              <w:rPr>
                <w:color w:val="000000" w:themeColor="text1"/>
                <w:sz w:val="20"/>
              </w:rPr>
              <w:t>Popieriaus plaušas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631F28" w14:textId="4DCD2D01" w:rsidR="00652662" w:rsidRPr="002A59CB" w:rsidRDefault="00652662" w:rsidP="00652662">
            <w:pPr>
              <w:jc w:val="center"/>
              <w:rPr>
                <w:rFonts w:eastAsia="Calibri"/>
                <w:sz w:val="18"/>
                <w:szCs w:val="18"/>
              </w:rPr>
            </w:pPr>
            <w:r w:rsidRPr="002A59CB">
              <w:rPr>
                <w:rFonts w:eastAsia="Calibri"/>
                <w:sz w:val="18"/>
                <w:szCs w:val="18"/>
              </w:rPr>
              <w:t>R13</w:t>
            </w:r>
          </w:p>
        </w:tc>
        <w:tc>
          <w:tcPr>
            <w:tcW w:w="2552" w:type="dxa"/>
            <w:tcMar>
              <w:top w:w="0" w:type="dxa"/>
              <w:left w:w="57" w:type="dxa"/>
              <w:bottom w:w="0" w:type="dxa"/>
              <w:right w:w="57" w:type="dxa"/>
            </w:tcMar>
            <w:vAlign w:val="center"/>
          </w:tcPr>
          <w:p w14:paraId="22AEEABE" w14:textId="55607205" w:rsidR="00652662" w:rsidRPr="002A59CB" w:rsidRDefault="00652662" w:rsidP="00652662">
            <w:pPr>
              <w:jc w:val="center"/>
              <w:rPr>
                <w:rFonts w:eastAsia="Calibri"/>
                <w:sz w:val="18"/>
                <w:szCs w:val="18"/>
                <w:vertAlign w:val="superscript"/>
              </w:rPr>
            </w:pPr>
            <w:r w:rsidRPr="002A59CB">
              <w:rPr>
                <w:rFonts w:eastAsia="Calibri"/>
                <w:sz w:val="18"/>
                <w:szCs w:val="18"/>
              </w:rPr>
              <w:t>150</w:t>
            </w:r>
            <w:r w:rsidR="00A458F2" w:rsidRPr="002A59CB">
              <w:rPr>
                <w:rFonts w:eastAsia="Calibri"/>
                <w:sz w:val="18"/>
                <w:szCs w:val="18"/>
                <w:vertAlign w:val="superscript"/>
              </w:rPr>
              <w:t>*</w:t>
            </w:r>
          </w:p>
        </w:tc>
        <w:tc>
          <w:tcPr>
            <w:tcW w:w="24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DC5203" w14:textId="77777777" w:rsidR="00652662" w:rsidRPr="002A59CB" w:rsidRDefault="00652662" w:rsidP="00652662">
            <w:pPr>
              <w:jc w:val="both"/>
              <w:rPr>
                <w:rFonts w:eastAsia="Calibri"/>
                <w:sz w:val="18"/>
                <w:szCs w:val="18"/>
              </w:rPr>
            </w:pPr>
            <w:r w:rsidRPr="002A59CB">
              <w:rPr>
                <w:rFonts w:eastAsia="Calibri"/>
                <w:b/>
                <w:sz w:val="18"/>
                <w:szCs w:val="18"/>
              </w:rPr>
              <w:t>R12</w:t>
            </w:r>
            <w:r w:rsidRPr="002A59CB">
              <w:rPr>
                <w:rFonts w:eastAsia="Calibri"/>
                <w:sz w:val="18"/>
                <w:szCs w:val="18"/>
              </w:rPr>
              <w:t xml:space="preserve"> – Atliekų būsenos ar sudėties pakeitimas, prieš vykdant su jomis bet kurią iš R1-R11 veiklų,</w:t>
            </w:r>
          </w:p>
          <w:p w14:paraId="2B70511E" w14:textId="5942E806" w:rsidR="00652662" w:rsidRPr="002A59CB" w:rsidRDefault="00652662" w:rsidP="00652662">
            <w:pPr>
              <w:jc w:val="both"/>
              <w:rPr>
                <w:rFonts w:eastAsia="Calibri"/>
                <w:b/>
                <w:sz w:val="18"/>
                <w:szCs w:val="18"/>
              </w:rPr>
            </w:pPr>
            <w:r w:rsidRPr="002A59CB">
              <w:rPr>
                <w:rFonts w:eastAsia="Calibri"/>
                <w:b/>
                <w:sz w:val="18"/>
                <w:szCs w:val="18"/>
              </w:rPr>
              <w:t>R3</w:t>
            </w:r>
            <w:r w:rsidRPr="002A59CB">
              <w:rPr>
                <w:rFonts w:eastAsia="Calibri"/>
                <w:sz w:val="18"/>
                <w:szCs w:val="18"/>
              </w:rPr>
              <w:t xml:space="preserve"> - Organinių medžiagų, nenaudojamų kaip tirpikliai, perdirbimas ir (arba) atnaujinimas (įskaitant kompostavimą ir kitus biologinio pakeitimo procesus)</w:t>
            </w:r>
          </w:p>
        </w:tc>
      </w:tr>
    </w:tbl>
    <w:p w14:paraId="3C6012DA" w14:textId="156665A4" w:rsidR="00CD65FF" w:rsidRPr="002A59CB" w:rsidRDefault="00652662" w:rsidP="00BE6369">
      <w:pPr>
        <w:jc w:val="both"/>
        <w:rPr>
          <w:rFonts w:eastAsia="Calibri"/>
          <w:bCs/>
          <w:sz w:val="20"/>
        </w:rPr>
      </w:pPr>
      <w:r w:rsidRPr="002A59CB">
        <w:rPr>
          <w:rFonts w:eastAsia="Calibri"/>
          <w:bCs/>
          <w:sz w:val="20"/>
        </w:rPr>
        <w:t xml:space="preserve">     Pastaba:</w:t>
      </w:r>
    </w:p>
    <w:p w14:paraId="2C3BE030" w14:textId="53883183" w:rsidR="00652662" w:rsidRDefault="00652662" w:rsidP="00BE6369">
      <w:pPr>
        <w:jc w:val="both"/>
        <w:rPr>
          <w:rFonts w:eastAsia="Calibri"/>
          <w:b/>
          <w:sz w:val="22"/>
          <w:szCs w:val="22"/>
        </w:rPr>
      </w:pPr>
      <w:r w:rsidRPr="002A59CB">
        <w:rPr>
          <w:rFonts w:eastAsia="Calibri"/>
          <w:bCs/>
          <w:sz w:val="20"/>
          <w:vertAlign w:val="superscript"/>
        </w:rPr>
        <w:t xml:space="preserve">      *</w:t>
      </w:r>
      <w:r w:rsidRPr="002A59CB">
        <w:rPr>
          <w:rFonts w:eastAsia="Calibri"/>
          <w:bCs/>
          <w:sz w:val="20"/>
        </w:rPr>
        <w:t>Atvežtos atliekos kraunamos į krūvą, todėl įrenginyje gali būti įvairių atliekų, bet bendras jų kiekis negali viršyti vienu metu  leidžiamo laikyti kiekio., t. y. 150 t</w:t>
      </w:r>
      <w:r w:rsidR="007D54A1" w:rsidRPr="002A59CB">
        <w:rPr>
          <w:rFonts w:eastAsia="Calibri"/>
          <w:bCs/>
          <w:sz w:val="20"/>
        </w:rPr>
        <w:t>. Atskirų atvežtų atliekų kiekis gali būti nustatomas pagal į GPAIS teikiamas ataskaitas</w:t>
      </w:r>
    </w:p>
    <w:p w14:paraId="786A6B39" w14:textId="25A065DD" w:rsidR="00652662" w:rsidRDefault="00652662" w:rsidP="00BE6369">
      <w:pPr>
        <w:jc w:val="both"/>
        <w:rPr>
          <w:rFonts w:eastAsia="Calibri"/>
          <w:b/>
          <w:sz w:val="22"/>
          <w:szCs w:val="22"/>
        </w:rPr>
      </w:pPr>
    </w:p>
    <w:p w14:paraId="1570A861" w14:textId="77777777" w:rsidR="00652662" w:rsidRDefault="00652662" w:rsidP="00BE6369">
      <w:pPr>
        <w:jc w:val="both"/>
        <w:rPr>
          <w:rFonts w:eastAsia="Calibri"/>
          <w:b/>
          <w:sz w:val="22"/>
          <w:szCs w:val="22"/>
        </w:rPr>
      </w:pPr>
    </w:p>
    <w:p w14:paraId="3DFD2AC4" w14:textId="0915DBE3" w:rsidR="006023A3" w:rsidRPr="00C549D6" w:rsidRDefault="006023A3" w:rsidP="00DD7668">
      <w:pPr>
        <w:ind w:firstLine="567"/>
        <w:jc w:val="both"/>
        <w:rPr>
          <w:rFonts w:eastAsia="Calibri"/>
          <w:sz w:val="22"/>
          <w:szCs w:val="22"/>
        </w:rPr>
      </w:pPr>
      <w:r w:rsidRPr="00C549D6">
        <w:rPr>
          <w:rFonts w:eastAsia="Calibri"/>
          <w:b/>
          <w:sz w:val="22"/>
          <w:szCs w:val="22"/>
        </w:rPr>
        <w:t>27 lentelė</w:t>
      </w:r>
      <w:r w:rsidRPr="00C549D6">
        <w:rPr>
          <w:rFonts w:eastAsia="Calibri"/>
          <w:sz w:val="22"/>
          <w:szCs w:val="22"/>
        </w:rPr>
        <w:t xml:space="preserve">. </w:t>
      </w:r>
      <w:r w:rsidRPr="00C549D6">
        <w:rPr>
          <w:rFonts w:eastAsia="Calibri"/>
          <w:b/>
          <w:sz w:val="22"/>
          <w:szCs w:val="22"/>
        </w:rPr>
        <w:t>Didžiausias numatomas laikyti nepavojingųjų atliekų kiekis jų susidarymo vietoje iki surinkimo (S8).</w:t>
      </w:r>
      <w:r w:rsidR="00370C52" w:rsidRPr="00C549D6">
        <w:rPr>
          <w:rFonts w:eastAsia="Calibri"/>
          <w:sz w:val="22"/>
          <w:szCs w:val="22"/>
        </w:rPr>
        <w:t xml:space="preserve"> </w:t>
      </w:r>
      <w:r w:rsidR="008D62D4" w:rsidRPr="00C549D6">
        <w:rPr>
          <w:rFonts w:eastAsia="Calibri"/>
          <w:sz w:val="22"/>
          <w:szCs w:val="22"/>
        </w:rPr>
        <w:t>Nepavojingųjų atliekų jų susidarymo vietoje iki surinkimo nesusidaro, lentelė nepildoma.</w:t>
      </w:r>
    </w:p>
    <w:p w14:paraId="656521BD" w14:textId="77777777" w:rsidR="00C549D6" w:rsidRDefault="00C549D6" w:rsidP="007D4ED4">
      <w:pPr>
        <w:ind w:firstLine="567"/>
        <w:jc w:val="both"/>
        <w:rPr>
          <w:rFonts w:eastAsia="Calibri"/>
          <w:b/>
          <w:sz w:val="22"/>
          <w:szCs w:val="22"/>
          <w:highlight w:val="red"/>
        </w:rPr>
      </w:pPr>
    </w:p>
    <w:p w14:paraId="0D88052B" w14:textId="6DE42B7C" w:rsidR="007D4ED4" w:rsidRPr="00231071" w:rsidRDefault="007D4ED4" w:rsidP="007D4ED4">
      <w:pPr>
        <w:ind w:firstLine="567"/>
        <w:jc w:val="both"/>
        <w:rPr>
          <w:rFonts w:eastAsia="Calibri"/>
          <w:b/>
          <w:sz w:val="22"/>
          <w:szCs w:val="22"/>
        </w:rPr>
      </w:pPr>
      <w:r w:rsidRPr="00231071">
        <w:rPr>
          <w:rFonts w:eastAsia="Calibri"/>
          <w:b/>
          <w:sz w:val="22"/>
          <w:szCs w:val="22"/>
        </w:rPr>
        <w:t>24.2. Pavojingosios atliekos</w:t>
      </w:r>
    </w:p>
    <w:p w14:paraId="363AFF77" w14:textId="77777777" w:rsidR="007D4ED4" w:rsidRPr="00231071" w:rsidRDefault="007D4ED4" w:rsidP="007D4ED4">
      <w:pPr>
        <w:rPr>
          <w:sz w:val="22"/>
          <w:szCs w:val="22"/>
        </w:rPr>
      </w:pPr>
    </w:p>
    <w:p w14:paraId="63D8EFD5" w14:textId="73CC4CDD" w:rsidR="007D4ED4" w:rsidRPr="00231071"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31071">
        <w:rPr>
          <w:rFonts w:eastAsia="Calibri"/>
          <w:b/>
          <w:sz w:val="22"/>
          <w:szCs w:val="22"/>
        </w:rPr>
        <w:t>28 lentelė. Numatomos naudoti pavojingosios atliekos</w:t>
      </w:r>
      <w:r w:rsidRPr="00231071">
        <w:rPr>
          <w:rFonts w:eastAsia="Calibri"/>
          <w:sz w:val="22"/>
          <w:szCs w:val="22"/>
        </w:rPr>
        <w:t>.</w:t>
      </w:r>
      <w:r w:rsidR="008D62D4" w:rsidRPr="00231071">
        <w:rPr>
          <w:rFonts w:eastAsia="Calibri"/>
          <w:sz w:val="22"/>
          <w:szCs w:val="22"/>
        </w:rPr>
        <w:t xml:space="preserve"> Pavojingųjų atliekų naudoti nenumatoma, lentelė nepildoma</w:t>
      </w:r>
    </w:p>
    <w:p w14:paraId="44F249D8" w14:textId="77777777" w:rsidR="007D4ED4" w:rsidRPr="00231071" w:rsidRDefault="007D4ED4" w:rsidP="008D62D4">
      <w:pPr>
        <w:rPr>
          <w:rFonts w:eastAsia="Calibri"/>
          <w:b/>
          <w:sz w:val="22"/>
          <w:szCs w:val="22"/>
        </w:rPr>
      </w:pPr>
    </w:p>
    <w:p w14:paraId="25120A0F" w14:textId="57383032" w:rsidR="007D4ED4" w:rsidRPr="00C549D6" w:rsidRDefault="007D4ED4" w:rsidP="007D4ED4">
      <w:pPr>
        <w:ind w:firstLine="567"/>
        <w:rPr>
          <w:rFonts w:eastAsia="Calibri"/>
          <w:sz w:val="22"/>
          <w:szCs w:val="22"/>
        </w:rPr>
      </w:pPr>
      <w:r w:rsidRPr="00C549D6">
        <w:rPr>
          <w:rFonts w:eastAsia="Calibri"/>
          <w:b/>
          <w:sz w:val="22"/>
          <w:szCs w:val="22"/>
        </w:rPr>
        <w:t>29 lentelė</w:t>
      </w:r>
      <w:r w:rsidRPr="00C549D6">
        <w:rPr>
          <w:rFonts w:eastAsia="Calibri"/>
          <w:sz w:val="22"/>
          <w:szCs w:val="22"/>
        </w:rPr>
        <w:t xml:space="preserve">. </w:t>
      </w:r>
      <w:r w:rsidRPr="00C549D6">
        <w:rPr>
          <w:rFonts w:eastAsia="Calibri"/>
          <w:b/>
          <w:sz w:val="22"/>
          <w:szCs w:val="22"/>
        </w:rPr>
        <w:t>Numatomos šalinti pavojingosios atliekos</w:t>
      </w:r>
      <w:r w:rsidRPr="00C549D6">
        <w:rPr>
          <w:rFonts w:eastAsia="Calibri"/>
          <w:sz w:val="22"/>
          <w:szCs w:val="22"/>
        </w:rPr>
        <w:t>.</w:t>
      </w:r>
      <w:r w:rsidR="008D62D4" w:rsidRPr="00C549D6">
        <w:rPr>
          <w:rFonts w:eastAsia="Calibri"/>
          <w:sz w:val="22"/>
          <w:szCs w:val="22"/>
        </w:rPr>
        <w:t xml:space="preserve"> Pavojingųjų atliekų šalinti nenumatoma, lentelė nepildoma</w:t>
      </w:r>
    </w:p>
    <w:p w14:paraId="69D1EDAB" w14:textId="77777777" w:rsidR="00861402" w:rsidRPr="00C549D6" w:rsidRDefault="00861402" w:rsidP="00F74238">
      <w:pPr>
        <w:jc w:val="both"/>
        <w:rPr>
          <w:rFonts w:eastAsia="Calibri"/>
          <w:b/>
          <w:sz w:val="22"/>
          <w:szCs w:val="22"/>
        </w:rPr>
      </w:pPr>
    </w:p>
    <w:p w14:paraId="77DE79D2" w14:textId="40742F71" w:rsidR="00F30161" w:rsidRPr="00C549D6" w:rsidRDefault="007D4ED4" w:rsidP="00E17DC2">
      <w:pPr>
        <w:ind w:firstLine="567"/>
        <w:jc w:val="both"/>
        <w:rPr>
          <w:rFonts w:eastAsia="Calibri"/>
          <w:sz w:val="22"/>
          <w:szCs w:val="22"/>
        </w:rPr>
      </w:pPr>
      <w:r w:rsidRPr="00C549D6">
        <w:rPr>
          <w:rFonts w:eastAsia="Calibri"/>
          <w:b/>
          <w:sz w:val="22"/>
          <w:szCs w:val="22"/>
        </w:rPr>
        <w:t>30 lentelė</w:t>
      </w:r>
      <w:r w:rsidRPr="00C549D6">
        <w:rPr>
          <w:rFonts w:eastAsia="Calibri"/>
          <w:sz w:val="22"/>
          <w:szCs w:val="22"/>
        </w:rPr>
        <w:t xml:space="preserve">. </w:t>
      </w:r>
      <w:r w:rsidRPr="00C549D6">
        <w:rPr>
          <w:rFonts w:eastAsia="Calibri"/>
          <w:b/>
          <w:sz w:val="22"/>
          <w:szCs w:val="22"/>
        </w:rPr>
        <w:t>Numatomos paruošti naudoti ir (ar) šalinti pavojingosios atliekos</w:t>
      </w:r>
      <w:r w:rsidRPr="00C549D6">
        <w:rPr>
          <w:rFonts w:eastAsia="Calibri"/>
          <w:sz w:val="22"/>
          <w:szCs w:val="22"/>
        </w:rPr>
        <w:t>.</w:t>
      </w:r>
      <w:r w:rsidR="00E24928" w:rsidRPr="00C549D6">
        <w:rPr>
          <w:rFonts w:eastAsia="Calibri"/>
          <w:sz w:val="22"/>
          <w:szCs w:val="22"/>
        </w:rPr>
        <w:t xml:space="preserve"> Pavojingųjų atliekų paruošti naudoti ir (ar) šalinti nenumatoma, lentelė nepildoma</w:t>
      </w:r>
    </w:p>
    <w:p w14:paraId="444CCA82" w14:textId="77777777" w:rsidR="00E17DC2" w:rsidRPr="00C549D6" w:rsidRDefault="00E17DC2" w:rsidP="00E17DC2">
      <w:pPr>
        <w:ind w:firstLine="567"/>
        <w:jc w:val="both"/>
        <w:rPr>
          <w:rFonts w:eastAsia="Calibri"/>
          <w:sz w:val="22"/>
          <w:szCs w:val="22"/>
        </w:rPr>
      </w:pPr>
    </w:p>
    <w:p w14:paraId="0AED082D" w14:textId="0B082616" w:rsidR="007D4ED4" w:rsidRPr="00C549D6" w:rsidRDefault="007D4ED4" w:rsidP="00DD7668">
      <w:pPr>
        <w:ind w:firstLine="567"/>
        <w:jc w:val="both"/>
        <w:rPr>
          <w:rFonts w:eastAsia="Calibri"/>
          <w:bCs/>
          <w:sz w:val="22"/>
          <w:szCs w:val="22"/>
        </w:rPr>
      </w:pPr>
      <w:r w:rsidRPr="00C549D6">
        <w:rPr>
          <w:rFonts w:eastAsia="Calibri"/>
          <w:b/>
          <w:sz w:val="22"/>
          <w:szCs w:val="22"/>
        </w:rPr>
        <w:t>31 lentelė.</w:t>
      </w:r>
      <w:r w:rsidRPr="00C549D6">
        <w:rPr>
          <w:rFonts w:eastAsia="Calibri"/>
          <w:b/>
          <w:color w:val="000000" w:themeColor="text1"/>
          <w:sz w:val="22"/>
          <w:szCs w:val="22"/>
        </w:rPr>
        <w:t xml:space="preserve"> </w:t>
      </w:r>
      <w:r w:rsidRPr="00C549D6">
        <w:rPr>
          <w:rFonts w:eastAsia="Calibri"/>
          <w:b/>
          <w:sz w:val="22"/>
          <w:szCs w:val="22"/>
        </w:rPr>
        <w:t>Didžiausiais n</w:t>
      </w:r>
      <w:r w:rsidRPr="00C549D6">
        <w:rPr>
          <w:rFonts w:eastAsia="Calibri"/>
          <w:b/>
          <w:bCs/>
          <w:sz w:val="22"/>
          <w:szCs w:val="22"/>
        </w:rPr>
        <w:t>umatomas laikyti pavojingųjų atliekų kiekis.</w:t>
      </w:r>
      <w:r w:rsidR="00004179" w:rsidRPr="00C549D6">
        <w:rPr>
          <w:rFonts w:eastAsia="Calibri"/>
          <w:b/>
          <w:bCs/>
          <w:sz w:val="22"/>
          <w:szCs w:val="22"/>
        </w:rPr>
        <w:t xml:space="preserve"> </w:t>
      </w:r>
      <w:r w:rsidR="00004179" w:rsidRPr="00C549D6">
        <w:rPr>
          <w:rFonts w:eastAsia="Calibri"/>
          <w:bCs/>
          <w:sz w:val="22"/>
          <w:szCs w:val="22"/>
        </w:rPr>
        <w:t xml:space="preserve">Pavojingos atliekos jų susidarymo vietoje bus laikomos tik laikinai, t. y. ne ilgiau kaip šešis mėnesius, todėl lentelė nepildoma. </w:t>
      </w:r>
    </w:p>
    <w:p w14:paraId="28CAB7D9" w14:textId="77777777" w:rsidR="00861402" w:rsidRPr="005F6EE0" w:rsidRDefault="00861402" w:rsidP="007D4ED4">
      <w:pPr>
        <w:rPr>
          <w:sz w:val="22"/>
          <w:szCs w:val="22"/>
          <w:highlight w:val="red"/>
        </w:rPr>
      </w:pPr>
    </w:p>
    <w:p w14:paraId="416B994A" w14:textId="04090186" w:rsidR="007D4ED4" w:rsidRPr="00C549D6" w:rsidRDefault="007D4ED4" w:rsidP="00DD7668">
      <w:pPr>
        <w:ind w:firstLine="567"/>
        <w:rPr>
          <w:rFonts w:eastAsia="Calibri"/>
          <w:sz w:val="22"/>
          <w:szCs w:val="22"/>
        </w:rPr>
      </w:pPr>
      <w:r w:rsidRPr="00C549D6">
        <w:rPr>
          <w:rFonts w:eastAsia="Calibri"/>
          <w:b/>
          <w:sz w:val="22"/>
          <w:szCs w:val="22"/>
        </w:rPr>
        <w:t>32 lentelė. Didžiausias numatomas laikyti pavojingųjų atliekų kiekis jų susidarymo vietoje iki surinkimo (S8).</w:t>
      </w:r>
      <w:r w:rsidR="00E24928" w:rsidRPr="00C549D6">
        <w:rPr>
          <w:rFonts w:eastAsia="Calibri"/>
          <w:b/>
          <w:sz w:val="22"/>
          <w:szCs w:val="22"/>
        </w:rPr>
        <w:t xml:space="preserve"> </w:t>
      </w:r>
      <w:r w:rsidR="00E24928" w:rsidRPr="00C549D6">
        <w:rPr>
          <w:rFonts w:eastAsia="Calibri"/>
          <w:sz w:val="22"/>
          <w:szCs w:val="22"/>
        </w:rPr>
        <w:t>Pavojingųjų atliekų jų susidarymo vietoje iki surinkimo laikyti neplanuojama, lentelė nepildoma</w:t>
      </w:r>
      <w:r w:rsidR="00F30161" w:rsidRPr="00C549D6">
        <w:rPr>
          <w:rFonts w:eastAsia="Calibri"/>
          <w:sz w:val="22"/>
          <w:szCs w:val="22"/>
        </w:rPr>
        <w:t>.</w:t>
      </w:r>
    </w:p>
    <w:p w14:paraId="2CC36A5B" w14:textId="77777777" w:rsidR="007D4ED4" w:rsidRPr="00C549D6" w:rsidRDefault="007D4ED4" w:rsidP="007D4ED4">
      <w:pPr>
        <w:rPr>
          <w:sz w:val="22"/>
          <w:szCs w:val="22"/>
        </w:rPr>
      </w:pPr>
    </w:p>
    <w:p w14:paraId="755CF6E9" w14:textId="688C1917" w:rsidR="007D4ED4" w:rsidRPr="00C549D6" w:rsidRDefault="007D4ED4" w:rsidP="00357758">
      <w:pPr>
        <w:numPr>
          <w:ilvl w:val="12"/>
          <w:numId w:val="0"/>
        </w:numPr>
        <w:ind w:firstLine="567"/>
        <w:jc w:val="both"/>
        <w:rPr>
          <w:sz w:val="22"/>
          <w:szCs w:val="24"/>
          <w:lang w:eastAsia="lt-LT"/>
        </w:rPr>
      </w:pPr>
      <w:r w:rsidRPr="00C549D6">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C549D6">
        <w:rPr>
          <w:b/>
          <w:sz w:val="22"/>
          <w:szCs w:val="22"/>
          <w:vertAlign w:val="superscript"/>
        </w:rPr>
        <w:t xml:space="preserve">1 </w:t>
      </w:r>
      <w:r w:rsidRPr="00C549D6">
        <w:rPr>
          <w:b/>
          <w:sz w:val="22"/>
          <w:szCs w:val="22"/>
        </w:rPr>
        <w:t xml:space="preserve">punktuose nustatytus reikalavimus.“ </w:t>
      </w:r>
      <w:r w:rsidR="00F30161" w:rsidRPr="00C549D6">
        <w:rPr>
          <w:sz w:val="22"/>
          <w:szCs w:val="24"/>
          <w:lang w:eastAsia="lt-LT"/>
        </w:rPr>
        <w:t>Informacija nekeičiama, 25 skyrius nepildomas.</w:t>
      </w:r>
    </w:p>
    <w:p w14:paraId="5FD3F2FC" w14:textId="2DECED6B" w:rsidR="007D4ED4" w:rsidRPr="00C549D6" w:rsidRDefault="007D4ED4" w:rsidP="007D4ED4">
      <w:pPr>
        <w:ind w:firstLine="567"/>
        <w:jc w:val="both"/>
        <w:rPr>
          <w:sz w:val="22"/>
          <w:szCs w:val="22"/>
        </w:rPr>
      </w:pPr>
    </w:p>
    <w:p w14:paraId="10814DBA" w14:textId="77777777" w:rsidR="00F30161" w:rsidRPr="00C549D6" w:rsidRDefault="007D4ED4" w:rsidP="00F30161">
      <w:pPr>
        <w:ind w:firstLine="567"/>
        <w:jc w:val="both"/>
        <w:rPr>
          <w:sz w:val="22"/>
          <w:szCs w:val="24"/>
          <w:lang w:eastAsia="lt-LT"/>
        </w:rPr>
      </w:pPr>
      <w:r w:rsidRPr="00C549D6">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C549D6">
        <w:rPr>
          <w:sz w:val="22"/>
          <w:szCs w:val="22"/>
        </w:rPr>
        <w:t>.</w:t>
      </w:r>
      <w:r w:rsidRPr="00C549D6">
        <w:rPr>
          <w:sz w:val="22"/>
          <w:szCs w:val="24"/>
          <w:lang w:eastAsia="lt-LT"/>
        </w:rPr>
        <w:t xml:space="preserve"> </w:t>
      </w:r>
    </w:p>
    <w:p w14:paraId="1BF117F8" w14:textId="4B8F7FAF" w:rsidR="007D4ED4" w:rsidRPr="00C549D6" w:rsidRDefault="00F30161" w:rsidP="00F30161">
      <w:pPr>
        <w:ind w:firstLine="567"/>
        <w:jc w:val="both"/>
        <w:rPr>
          <w:sz w:val="22"/>
          <w:szCs w:val="24"/>
          <w:lang w:eastAsia="lt-LT"/>
        </w:rPr>
      </w:pPr>
      <w:r w:rsidRPr="00C549D6">
        <w:rPr>
          <w:sz w:val="22"/>
          <w:szCs w:val="24"/>
          <w:lang w:eastAsia="lt-LT"/>
        </w:rPr>
        <w:t>Informacija nekeičiama, 26 skyrius nepildomas.</w:t>
      </w:r>
    </w:p>
    <w:p w14:paraId="7651397C" w14:textId="77777777" w:rsidR="00693F53" w:rsidRPr="005F6EE0" w:rsidRDefault="00693F53" w:rsidP="007D4ED4">
      <w:pPr>
        <w:rPr>
          <w:b/>
          <w:sz w:val="22"/>
          <w:szCs w:val="24"/>
          <w:highlight w:val="red"/>
          <w:lang w:eastAsia="lt-LT"/>
        </w:rPr>
      </w:pPr>
    </w:p>
    <w:p w14:paraId="2517502C" w14:textId="77777777" w:rsidR="00693F53" w:rsidRPr="00C549D6" w:rsidRDefault="00693F53" w:rsidP="00693F53">
      <w:pPr>
        <w:jc w:val="center"/>
        <w:rPr>
          <w:b/>
          <w:sz w:val="22"/>
          <w:szCs w:val="24"/>
          <w:lang w:eastAsia="lt-LT"/>
        </w:rPr>
      </w:pPr>
      <w:r w:rsidRPr="00C549D6">
        <w:rPr>
          <w:b/>
          <w:sz w:val="22"/>
          <w:szCs w:val="24"/>
          <w:lang w:eastAsia="lt-LT"/>
        </w:rPr>
        <w:t>XII. TRIUKŠMO SKLIDIMAS IR KVAPŲ KONTROLĖ</w:t>
      </w:r>
    </w:p>
    <w:p w14:paraId="0A6B60DC" w14:textId="77777777" w:rsidR="00693F53" w:rsidRPr="00C549D6" w:rsidRDefault="00693F53" w:rsidP="00693F53">
      <w:pPr>
        <w:ind w:firstLine="567"/>
        <w:jc w:val="both"/>
        <w:rPr>
          <w:sz w:val="22"/>
          <w:szCs w:val="24"/>
          <w:lang w:eastAsia="lt-LT"/>
        </w:rPr>
      </w:pPr>
    </w:p>
    <w:p w14:paraId="546F863A" w14:textId="77777777" w:rsidR="00693F53" w:rsidRPr="00C549D6"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C549D6">
        <w:rPr>
          <w:b/>
          <w:sz w:val="22"/>
          <w:szCs w:val="24"/>
          <w:lang w:eastAsia="lt-LT"/>
        </w:rPr>
        <w:t>27. Informacija apie triukšmo šaltinius ir jų skleidžiamą triukšmą.</w:t>
      </w:r>
    </w:p>
    <w:p w14:paraId="40F060AB" w14:textId="2CAC59D6" w:rsidR="008D28EA" w:rsidRPr="003A41B0" w:rsidRDefault="008D28EA" w:rsidP="008D28EA">
      <w:pPr>
        <w:ind w:firstLine="567"/>
        <w:jc w:val="both"/>
        <w:rPr>
          <w:sz w:val="22"/>
          <w:szCs w:val="24"/>
          <w:lang w:eastAsia="lt-LT"/>
        </w:rPr>
      </w:pPr>
      <w:r w:rsidRPr="00566637">
        <w:rPr>
          <w:sz w:val="22"/>
          <w:szCs w:val="24"/>
          <w:lang w:eastAsia="lt-LT"/>
        </w:rPr>
        <w:t>Kogeneracinės jėgainės teritorijoje visą parą veikiantys stacionarūs triukšmo šaltiniai</w:t>
      </w:r>
      <w:r w:rsidR="001E2D68">
        <w:rPr>
          <w:sz w:val="22"/>
          <w:szCs w:val="24"/>
          <w:lang w:eastAsia="lt-LT"/>
        </w:rPr>
        <w:t xml:space="preserve"> (</w:t>
      </w:r>
      <w:r w:rsidR="00412FD2">
        <w:rPr>
          <w:sz w:val="22"/>
          <w:szCs w:val="24"/>
          <w:lang w:eastAsia="lt-LT"/>
        </w:rPr>
        <w:t xml:space="preserve">informacija apie stacionarių triukšmo šaltinių skleidžiamą triukšmą pateikta </w:t>
      </w:r>
      <w:r w:rsidR="004B609C">
        <w:rPr>
          <w:sz w:val="22"/>
          <w:szCs w:val="24"/>
          <w:lang w:eastAsia="lt-LT"/>
        </w:rPr>
        <w:t xml:space="preserve">triukšmo vertinimo ataskaitoje </w:t>
      </w:r>
      <w:r w:rsidR="00412FD2" w:rsidRPr="003A41B0">
        <w:rPr>
          <w:b/>
          <w:bCs/>
          <w:i/>
          <w:iCs/>
          <w:sz w:val="22"/>
          <w:szCs w:val="24"/>
          <w:lang w:eastAsia="lt-LT"/>
        </w:rPr>
        <w:t>1</w:t>
      </w:r>
      <w:r w:rsidR="004B609C" w:rsidRPr="003A41B0">
        <w:rPr>
          <w:b/>
          <w:bCs/>
          <w:i/>
          <w:iCs/>
          <w:sz w:val="22"/>
          <w:szCs w:val="24"/>
          <w:lang w:eastAsia="lt-LT"/>
        </w:rPr>
        <w:t>1</w:t>
      </w:r>
      <w:r w:rsidR="00412FD2" w:rsidRPr="003A41B0">
        <w:rPr>
          <w:b/>
          <w:bCs/>
          <w:i/>
          <w:iCs/>
          <w:sz w:val="22"/>
          <w:szCs w:val="24"/>
          <w:lang w:eastAsia="lt-LT"/>
        </w:rPr>
        <w:t xml:space="preserve"> priede</w:t>
      </w:r>
      <w:r w:rsidR="001E2D68" w:rsidRPr="003A41B0">
        <w:rPr>
          <w:sz w:val="22"/>
          <w:szCs w:val="24"/>
          <w:lang w:eastAsia="lt-LT"/>
        </w:rPr>
        <w:t>)</w:t>
      </w:r>
      <w:r w:rsidRPr="003A41B0">
        <w:rPr>
          <w:sz w:val="22"/>
          <w:szCs w:val="24"/>
          <w:lang w:eastAsia="lt-LT"/>
        </w:rPr>
        <w:t>:</w:t>
      </w:r>
    </w:p>
    <w:p w14:paraId="60B952C4" w14:textId="6E638386" w:rsidR="008D28EA" w:rsidRPr="003A41B0" w:rsidRDefault="00005986" w:rsidP="004E61C4">
      <w:pPr>
        <w:pStyle w:val="Sraopastraipa"/>
        <w:numPr>
          <w:ilvl w:val="0"/>
          <w:numId w:val="23"/>
        </w:numPr>
        <w:jc w:val="both"/>
        <w:rPr>
          <w:sz w:val="22"/>
          <w:szCs w:val="24"/>
          <w:lang w:eastAsia="lt-LT"/>
        </w:rPr>
      </w:pPr>
      <w:r w:rsidRPr="003A41B0">
        <w:rPr>
          <w:sz w:val="22"/>
          <w:szCs w:val="24"/>
          <w:lang w:eastAsia="lt-LT"/>
        </w:rPr>
        <w:t>kogeneracinis blokas (1 vnt.), iš kurio vidaus triukšmas sklinda į aplinką. Bloke sumontuotas vidaus degimo variklis, kurio skleidžiamas triukšmas yra 95 dB(A);</w:t>
      </w:r>
    </w:p>
    <w:p w14:paraId="40A91074" w14:textId="638D4741" w:rsidR="008D28EA" w:rsidRPr="003A41B0" w:rsidRDefault="00CA6F10" w:rsidP="004E61C4">
      <w:pPr>
        <w:pStyle w:val="Sraopastraipa"/>
        <w:numPr>
          <w:ilvl w:val="0"/>
          <w:numId w:val="23"/>
        </w:numPr>
        <w:jc w:val="both"/>
        <w:rPr>
          <w:sz w:val="22"/>
          <w:szCs w:val="24"/>
          <w:lang w:eastAsia="lt-LT"/>
        </w:rPr>
      </w:pPr>
      <w:r w:rsidRPr="003A41B0">
        <w:rPr>
          <w:sz w:val="22"/>
          <w:szCs w:val="24"/>
          <w:lang w:eastAsia="lt-LT"/>
        </w:rPr>
        <w:t>siurblinės pastatas (1 vnt.), iš kurio vidaus triukšmas sklinda į aplinką. Pastate veikia siurblys, kurio skleidžiamas triukšmas yra 92 dB(A)</w:t>
      </w:r>
      <w:r w:rsidR="008D28EA" w:rsidRPr="003A41B0">
        <w:rPr>
          <w:sz w:val="22"/>
          <w:szCs w:val="24"/>
          <w:lang w:eastAsia="lt-LT"/>
        </w:rPr>
        <w:t>;</w:t>
      </w:r>
    </w:p>
    <w:p w14:paraId="30E91785" w14:textId="214AFFE6" w:rsidR="008D28EA" w:rsidRPr="003A41B0" w:rsidRDefault="00CA6F10" w:rsidP="00CA6F10">
      <w:pPr>
        <w:pStyle w:val="Sraopastraipa"/>
        <w:numPr>
          <w:ilvl w:val="0"/>
          <w:numId w:val="23"/>
        </w:numPr>
        <w:rPr>
          <w:sz w:val="22"/>
          <w:szCs w:val="24"/>
          <w:lang w:eastAsia="lt-LT"/>
        </w:rPr>
      </w:pPr>
      <w:r w:rsidRPr="003A41B0">
        <w:rPr>
          <w:sz w:val="22"/>
          <w:szCs w:val="24"/>
          <w:lang w:eastAsia="lt-LT"/>
        </w:rPr>
        <w:t>biodujų gamybos žaliavų dozatorius, iš kurio vidaus triukšmas sklinda į aplinką. Įrenginio skleidžiamas triukšmas yra 92 dB(A);</w:t>
      </w:r>
    </w:p>
    <w:p w14:paraId="5547EE2D" w14:textId="2F9B9B1B" w:rsidR="001D219B" w:rsidRPr="003A41B0" w:rsidRDefault="001D219B" w:rsidP="001D219B">
      <w:pPr>
        <w:pStyle w:val="Sraopastraipa"/>
        <w:numPr>
          <w:ilvl w:val="0"/>
          <w:numId w:val="23"/>
        </w:numPr>
        <w:rPr>
          <w:sz w:val="22"/>
          <w:szCs w:val="24"/>
          <w:lang w:eastAsia="lt-LT"/>
        </w:rPr>
      </w:pPr>
      <w:r w:rsidRPr="003A41B0">
        <w:rPr>
          <w:sz w:val="22"/>
          <w:szCs w:val="24"/>
          <w:lang w:eastAsia="lt-LT"/>
        </w:rPr>
        <w:t>frontalinio krautuvo darbo zona laikino žaliavų saugojimo aikštelėje. Krautuvo skleidžiamas triukšmas yra 93 dB(A);</w:t>
      </w:r>
    </w:p>
    <w:p w14:paraId="793819F0" w14:textId="726838E7" w:rsidR="008D28EA" w:rsidRPr="00456623" w:rsidRDefault="001D219B" w:rsidP="00456623">
      <w:pPr>
        <w:pStyle w:val="Sraopastraipa"/>
        <w:numPr>
          <w:ilvl w:val="0"/>
          <w:numId w:val="23"/>
        </w:numPr>
        <w:rPr>
          <w:sz w:val="22"/>
          <w:szCs w:val="24"/>
          <w:lang w:eastAsia="lt-LT"/>
        </w:rPr>
      </w:pPr>
      <w:r w:rsidRPr="003A41B0">
        <w:rPr>
          <w:sz w:val="22"/>
          <w:szCs w:val="24"/>
          <w:lang w:eastAsia="lt-LT"/>
        </w:rPr>
        <w:t>2 vietų lengvųjų automobilių stovėjimo aikštelė.</w:t>
      </w:r>
    </w:p>
    <w:p w14:paraId="7847F71B" w14:textId="77777777" w:rsidR="008D28EA" w:rsidRPr="003A41B0" w:rsidRDefault="008D28EA" w:rsidP="008D28EA">
      <w:pPr>
        <w:ind w:firstLine="567"/>
        <w:jc w:val="both"/>
        <w:rPr>
          <w:sz w:val="22"/>
          <w:szCs w:val="24"/>
          <w:lang w:eastAsia="lt-LT"/>
        </w:rPr>
      </w:pPr>
      <w:r w:rsidRPr="003A41B0">
        <w:rPr>
          <w:sz w:val="22"/>
          <w:szCs w:val="24"/>
          <w:lang w:eastAsia="lt-LT"/>
        </w:rPr>
        <w:t>Mobilūs triukšmo šaltiniai:</w:t>
      </w:r>
    </w:p>
    <w:p w14:paraId="23CCED4C" w14:textId="77777777" w:rsidR="00AE68EB" w:rsidRPr="003A41B0" w:rsidRDefault="00AE68EB" w:rsidP="00AE68EB">
      <w:pPr>
        <w:pStyle w:val="Sraopastraipa"/>
        <w:numPr>
          <w:ilvl w:val="0"/>
          <w:numId w:val="24"/>
        </w:numPr>
        <w:jc w:val="both"/>
        <w:rPr>
          <w:sz w:val="22"/>
          <w:szCs w:val="24"/>
          <w:lang w:eastAsia="lt-LT"/>
        </w:rPr>
      </w:pPr>
      <w:r w:rsidRPr="003A41B0">
        <w:rPr>
          <w:sz w:val="22"/>
          <w:szCs w:val="24"/>
          <w:lang w:eastAsia="lt-LT"/>
        </w:rPr>
        <w:t>2 lengvosios autotransporto priemonės per parą. Autotransportas į stovėjimo aikštelę atvyks ir iš jos išvyks dienos (7-19 val.) metu;</w:t>
      </w:r>
    </w:p>
    <w:p w14:paraId="469EF997" w14:textId="47A7CBAF" w:rsidR="00B8701A" w:rsidRPr="00456623" w:rsidRDefault="00AE68EB" w:rsidP="00456623">
      <w:pPr>
        <w:pStyle w:val="Sraopastraipa"/>
        <w:numPr>
          <w:ilvl w:val="0"/>
          <w:numId w:val="24"/>
        </w:numPr>
        <w:jc w:val="both"/>
        <w:rPr>
          <w:sz w:val="22"/>
          <w:szCs w:val="24"/>
          <w:lang w:eastAsia="lt-LT"/>
        </w:rPr>
      </w:pPr>
      <w:r w:rsidRPr="003A41B0">
        <w:rPr>
          <w:sz w:val="22"/>
          <w:szCs w:val="24"/>
          <w:lang w:eastAsia="lt-LT"/>
        </w:rPr>
        <w:t>6 sunkiosios autotransporto priemonės per parą. Autotransportas į biomasės pakrovimo/iškrovimo aikštelę atvyks dienos (7-19 val.) metu.</w:t>
      </w:r>
    </w:p>
    <w:p w14:paraId="557B1735" w14:textId="0B3DD809" w:rsidR="00BC4E53" w:rsidRPr="000506F7" w:rsidRDefault="00B04616" w:rsidP="00BC4E53">
      <w:pPr>
        <w:jc w:val="both"/>
        <w:rPr>
          <w:sz w:val="22"/>
          <w:szCs w:val="22"/>
        </w:rPr>
      </w:pPr>
      <w:r w:rsidRPr="003A41B0">
        <w:rPr>
          <w:sz w:val="22"/>
          <w:szCs w:val="24"/>
          <w:lang w:eastAsia="lt-LT"/>
        </w:rPr>
        <w:t xml:space="preserve">Vadovaujantis </w:t>
      </w:r>
      <w:r w:rsidR="008D28EA" w:rsidRPr="003A41B0">
        <w:rPr>
          <w:sz w:val="22"/>
          <w:szCs w:val="24"/>
          <w:lang w:eastAsia="lt-LT"/>
        </w:rPr>
        <w:t>UAB „</w:t>
      </w:r>
      <w:r w:rsidR="00871AA5" w:rsidRPr="003A41B0">
        <w:rPr>
          <w:sz w:val="22"/>
          <w:szCs w:val="24"/>
          <w:lang w:eastAsia="lt-LT"/>
        </w:rPr>
        <w:t>Zenergija</w:t>
      </w:r>
      <w:r w:rsidR="00284331" w:rsidRPr="003A41B0">
        <w:rPr>
          <w:sz w:val="22"/>
          <w:szCs w:val="24"/>
          <w:lang w:eastAsia="lt-LT"/>
        </w:rPr>
        <w:t xml:space="preserve">“ </w:t>
      </w:r>
      <w:r w:rsidR="00BC7FCA" w:rsidRPr="003A41B0">
        <w:rPr>
          <w:sz w:val="22"/>
          <w:szCs w:val="24"/>
          <w:lang w:eastAsia="lt-LT"/>
        </w:rPr>
        <w:t>esamos</w:t>
      </w:r>
      <w:r w:rsidR="00871AA5" w:rsidRPr="003A41B0">
        <w:rPr>
          <w:sz w:val="22"/>
          <w:szCs w:val="24"/>
          <w:lang w:eastAsia="lt-LT"/>
        </w:rPr>
        <w:t xml:space="preserve"> kogeneracinės</w:t>
      </w:r>
      <w:r w:rsidR="00BC7FCA" w:rsidRPr="003A41B0">
        <w:rPr>
          <w:sz w:val="22"/>
          <w:szCs w:val="24"/>
          <w:lang w:eastAsia="lt-LT"/>
        </w:rPr>
        <w:t xml:space="preserve"> biodujų jėgainės plėtros </w:t>
      </w:r>
      <w:r w:rsidR="00871AA5" w:rsidRPr="003A41B0">
        <w:rPr>
          <w:sz w:val="22"/>
          <w:szCs w:val="24"/>
          <w:lang w:eastAsia="lt-LT"/>
        </w:rPr>
        <w:t>Rupinsk</w:t>
      </w:r>
      <w:r w:rsidR="00BC7FCA" w:rsidRPr="003A41B0">
        <w:rPr>
          <w:sz w:val="22"/>
          <w:szCs w:val="24"/>
          <w:lang w:eastAsia="lt-LT"/>
        </w:rPr>
        <w:t xml:space="preserve">ų k. </w:t>
      </w:r>
      <w:r w:rsidR="00871AA5" w:rsidRPr="003A41B0">
        <w:rPr>
          <w:sz w:val="22"/>
          <w:szCs w:val="24"/>
          <w:lang w:eastAsia="lt-LT"/>
        </w:rPr>
        <w:t>4</w:t>
      </w:r>
      <w:r w:rsidR="00BC7FCA" w:rsidRPr="003A41B0">
        <w:rPr>
          <w:sz w:val="22"/>
          <w:szCs w:val="24"/>
          <w:lang w:eastAsia="lt-LT"/>
        </w:rPr>
        <w:t xml:space="preserve">, </w:t>
      </w:r>
      <w:r w:rsidR="00871AA5" w:rsidRPr="003A41B0">
        <w:rPr>
          <w:sz w:val="22"/>
          <w:szCs w:val="24"/>
          <w:lang w:eastAsia="lt-LT"/>
        </w:rPr>
        <w:t>Kazitiškio</w:t>
      </w:r>
      <w:r w:rsidR="00BC7FCA" w:rsidRPr="003A41B0">
        <w:rPr>
          <w:sz w:val="22"/>
          <w:szCs w:val="24"/>
          <w:lang w:eastAsia="lt-LT"/>
        </w:rPr>
        <w:t xml:space="preserve"> sen., </w:t>
      </w:r>
      <w:r w:rsidR="00871AA5" w:rsidRPr="003A41B0">
        <w:rPr>
          <w:sz w:val="22"/>
          <w:szCs w:val="24"/>
          <w:lang w:eastAsia="lt-LT"/>
        </w:rPr>
        <w:t>Ignalinos</w:t>
      </w:r>
      <w:r w:rsidR="00BC7FCA" w:rsidRPr="003A41B0">
        <w:rPr>
          <w:sz w:val="22"/>
          <w:szCs w:val="24"/>
          <w:lang w:eastAsia="lt-LT"/>
        </w:rPr>
        <w:t xml:space="preserve"> r. sav. atrankos informacijoje pateiktais triukšmo sklaidos </w:t>
      </w:r>
      <w:r w:rsidR="00BC7FCA" w:rsidRPr="000506F7">
        <w:rPr>
          <w:sz w:val="22"/>
          <w:szCs w:val="24"/>
          <w:lang w:eastAsia="lt-LT"/>
        </w:rPr>
        <w:t xml:space="preserve">skaičiavimais </w:t>
      </w:r>
      <w:r w:rsidR="008670D5" w:rsidRPr="000506F7">
        <w:rPr>
          <w:sz w:val="22"/>
          <w:szCs w:val="24"/>
          <w:lang w:eastAsia="lt-LT"/>
        </w:rPr>
        <w:t>(</w:t>
      </w:r>
      <w:r w:rsidR="0045722B" w:rsidRPr="000506F7">
        <w:rPr>
          <w:sz w:val="22"/>
          <w:szCs w:val="24"/>
          <w:lang w:eastAsia="lt-LT"/>
        </w:rPr>
        <w:t xml:space="preserve">triukšmo </w:t>
      </w:r>
      <w:r w:rsidR="00D32FEF" w:rsidRPr="000506F7">
        <w:rPr>
          <w:sz w:val="22"/>
          <w:szCs w:val="24"/>
          <w:lang w:eastAsia="lt-LT"/>
        </w:rPr>
        <w:t xml:space="preserve">šaltiniai ir triukšmo </w:t>
      </w:r>
      <w:r w:rsidR="0045722B" w:rsidRPr="000506F7">
        <w:rPr>
          <w:sz w:val="22"/>
          <w:szCs w:val="24"/>
          <w:lang w:eastAsia="lt-LT"/>
        </w:rPr>
        <w:t xml:space="preserve">sklaidos </w:t>
      </w:r>
      <w:r w:rsidR="00C81205" w:rsidRPr="000506F7">
        <w:rPr>
          <w:sz w:val="22"/>
          <w:szCs w:val="24"/>
          <w:lang w:eastAsia="lt-LT"/>
        </w:rPr>
        <w:t>žemėlapiai</w:t>
      </w:r>
      <w:r w:rsidR="0045722B" w:rsidRPr="000506F7">
        <w:rPr>
          <w:sz w:val="22"/>
          <w:szCs w:val="24"/>
          <w:lang w:eastAsia="lt-LT"/>
        </w:rPr>
        <w:t xml:space="preserve"> </w:t>
      </w:r>
      <w:r w:rsidR="00B2536A" w:rsidRPr="000506F7">
        <w:rPr>
          <w:sz w:val="22"/>
          <w:szCs w:val="24"/>
          <w:lang w:eastAsia="lt-LT"/>
        </w:rPr>
        <w:t>pateikti</w:t>
      </w:r>
      <w:r w:rsidR="00A30B35" w:rsidRPr="000506F7">
        <w:rPr>
          <w:sz w:val="22"/>
          <w:szCs w:val="24"/>
          <w:lang w:eastAsia="lt-LT"/>
        </w:rPr>
        <w:t xml:space="preserve"> </w:t>
      </w:r>
      <w:r w:rsidR="00A30B35" w:rsidRPr="000506F7">
        <w:rPr>
          <w:b/>
          <w:i/>
          <w:sz w:val="22"/>
          <w:szCs w:val="24"/>
          <w:lang w:eastAsia="lt-LT"/>
        </w:rPr>
        <w:t>1</w:t>
      </w:r>
      <w:r w:rsidR="00502551" w:rsidRPr="000506F7">
        <w:rPr>
          <w:b/>
          <w:i/>
          <w:sz w:val="22"/>
          <w:szCs w:val="24"/>
          <w:lang w:eastAsia="lt-LT"/>
        </w:rPr>
        <w:t>1</w:t>
      </w:r>
      <w:r w:rsidR="0087527D" w:rsidRPr="000506F7">
        <w:rPr>
          <w:sz w:val="22"/>
          <w:szCs w:val="24"/>
          <w:lang w:eastAsia="lt-LT"/>
        </w:rPr>
        <w:t xml:space="preserve"> </w:t>
      </w:r>
      <w:r w:rsidR="0045722B" w:rsidRPr="000506F7">
        <w:rPr>
          <w:b/>
          <w:i/>
          <w:sz w:val="22"/>
          <w:szCs w:val="24"/>
          <w:lang w:eastAsia="lt-LT"/>
        </w:rPr>
        <w:t>Priede</w:t>
      </w:r>
      <w:r w:rsidR="008670D5" w:rsidRPr="000506F7">
        <w:rPr>
          <w:sz w:val="22"/>
          <w:szCs w:val="24"/>
          <w:lang w:eastAsia="lt-LT"/>
        </w:rPr>
        <w:t>)</w:t>
      </w:r>
      <w:r w:rsidRPr="000506F7">
        <w:rPr>
          <w:sz w:val="22"/>
          <w:szCs w:val="24"/>
          <w:lang w:eastAsia="lt-LT"/>
        </w:rPr>
        <w:t xml:space="preserve">, </w:t>
      </w:r>
      <w:r w:rsidR="00BC7FCA" w:rsidRPr="000506F7">
        <w:rPr>
          <w:sz w:val="22"/>
          <w:szCs w:val="24"/>
          <w:lang w:eastAsia="lt-LT"/>
        </w:rPr>
        <w:t xml:space="preserve">kurių metu buvo įvertinti ir UAB „Idavang“ </w:t>
      </w:r>
      <w:r w:rsidR="00096AA2" w:rsidRPr="000506F7">
        <w:rPr>
          <w:sz w:val="22"/>
          <w:szCs w:val="24"/>
          <w:lang w:eastAsia="lt-LT"/>
        </w:rPr>
        <w:t>Rupisnkų</w:t>
      </w:r>
      <w:r w:rsidR="00BC7FCA" w:rsidRPr="000506F7">
        <w:rPr>
          <w:sz w:val="22"/>
          <w:szCs w:val="24"/>
          <w:lang w:eastAsia="lt-LT"/>
        </w:rPr>
        <w:t xml:space="preserve"> padalinio kiaulių auginimo komplekso teritorijoje veikiantys stacionarūs triukšmo šaltiniai</w:t>
      </w:r>
      <w:r w:rsidR="00972227" w:rsidRPr="000506F7">
        <w:rPr>
          <w:sz w:val="22"/>
          <w:szCs w:val="24"/>
          <w:lang w:eastAsia="lt-LT"/>
        </w:rPr>
        <w:t>.</w:t>
      </w:r>
      <w:r w:rsidR="00BC7FCA" w:rsidRPr="000506F7">
        <w:rPr>
          <w:sz w:val="22"/>
          <w:szCs w:val="24"/>
          <w:lang w:eastAsia="lt-LT"/>
        </w:rPr>
        <w:t xml:space="preserve"> </w:t>
      </w:r>
      <w:r w:rsidR="00BC4E53" w:rsidRPr="000506F7">
        <w:rPr>
          <w:sz w:val="22"/>
          <w:szCs w:val="22"/>
        </w:rPr>
        <w:t xml:space="preserve">Nustatyta, UAB „Zenergija“ ir UAB „Idavang“ bendras ūkinių veiklų su-keliamas triukšmo lygis artimiausioje gyvenamosios paskirties pastatų aplinkoje dienos, vakaro ir nakties metu neviršys triukšmo ribinių dydžių, reglamentuojamų ūkinės veiklos objektams pagal HN 33:2011 1-os lentelės 4-ą punktą. </w:t>
      </w:r>
    </w:p>
    <w:p w14:paraId="6606B201" w14:textId="5E95947B" w:rsidR="00BC4E53" w:rsidRDefault="00BC4E53" w:rsidP="00456623">
      <w:pPr>
        <w:ind w:firstLine="567"/>
        <w:jc w:val="both"/>
        <w:rPr>
          <w:sz w:val="22"/>
          <w:szCs w:val="22"/>
        </w:rPr>
      </w:pPr>
      <w:r w:rsidRPr="000506F7">
        <w:rPr>
          <w:sz w:val="22"/>
          <w:szCs w:val="22"/>
        </w:rPr>
        <w:t>Sus</w:t>
      </w:r>
      <w:r w:rsidR="00497571" w:rsidRPr="000506F7">
        <w:rPr>
          <w:sz w:val="22"/>
          <w:szCs w:val="22"/>
        </w:rPr>
        <w:t>kaičiuoti ūkinės veiklos triukšmo lygiai</w:t>
      </w:r>
      <w:r w:rsidR="00085660" w:rsidRPr="000506F7">
        <w:rPr>
          <w:sz w:val="22"/>
          <w:szCs w:val="22"/>
        </w:rPr>
        <w:t xml:space="preserve"> dienos metu</w:t>
      </w:r>
      <w:r w:rsidR="00497571" w:rsidRPr="000506F7">
        <w:rPr>
          <w:sz w:val="22"/>
          <w:szCs w:val="22"/>
        </w:rPr>
        <w:t xml:space="preserve"> </w:t>
      </w:r>
      <w:r w:rsidR="00144427" w:rsidRPr="000506F7">
        <w:rPr>
          <w:sz w:val="22"/>
          <w:szCs w:val="22"/>
        </w:rPr>
        <w:t>neviršija ribinių verčių</w:t>
      </w:r>
      <w:r w:rsidR="00085660" w:rsidRPr="000506F7">
        <w:rPr>
          <w:sz w:val="22"/>
          <w:szCs w:val="22"/>
        </w:rPr>
        <w:t xml:space="preserve">; ties šiaurine </w:t>
      </w:r>
      <w:r w:rsidR="00972227" w:rsidRPr="000506F7">
        <w:rPr>
          <w:sz w:val="22"/>
          <w:szCs w:val="24"/>
          <w:lang w:eastAsia="lt-LT"/>
        </w:rPr>
        <w:t xml:space="preserve">UAB „Zenergija“ </w:t>
      </w:r>
      <w:r w:rsidR="00B8701A" w:rsidRPr="000506F7">
        <w:rPr>
          <w:sz w:val="22"/>
          <w:szCs w:val="22"/>
        </w:rPr>
        <w:t xml:space="preserve">nuomojamo </w:t>
      </w:r>
      <w:r w:rsidR="00085660" w:rsidRPr="000506F7">
        <w:rPr>
          <w:sz w:val="22"/>
          <w:szCs w:val="22"/>
        </w:rPr>
        <w:t>sklypo riba vakaro metu triukšmo lygis gali viršyti ribinį dydį 3 dB(A), o nakties metu - 8 dB(A)</w:t>
      </w:r>
      <w:r w:rsidR="00972227" w:rsidRPr="000506F7">
        <w:rPr>
          <w:sz w:val="22"/>
          <w:szCs w:val="22"/>
        </w:rPr>
        <w:t xml:space="preserve">. Triukšmo lygio ribiniai dydžiai viršijami tik </w:t>
      </w:r>
      <w:r w:rsidRPr="000506F7">
        <w:rPr>
          <w:sz w:val="22"/>
          <w:szCs w:val="22"/>
        </w:rPr>
        <w:t xml:space="preserve">nedidelėje </w:t>
      </w:r>
      <w:r w:rsidR="00972227" w:rsidRPr="000506F7">
        <w:rPr>
          <w:sz w:val="22"/>
          <w:szCs w:val="22"/>
        </w:rPr>
        <w:t>UAB „Idavang“ Rupinskų padalinio teritorijo</w:t>
      </w:r>
      <w:r w:rsidRPr="000506F7">
        <w:rPr>
          <w:sz w:val="22"/>
          <w:szCs w:val="22"/>
        </w:rPr>
        <w:t>s dalyje</w:t>
      </w:r>
      <w:r w:rsidR="00972227" w:rsidRPr="000506F7">
        <w:rPr>
          <w:sz w:val="22"/>
          <w:szCs w:val="22"/>
        </w:rPr>
        <w:t>.</w:t>
      </w:r>
      <w:r w:rsidR="00972227">
        <w:rPr>
          <w:sz w:val="22"/>
          <w:szCs w:val="22"/>
        </w:rPr>
        <w:t xml:space="preserve"> </w:t>
      </w:r>
    </w:p>
    <w:p w14:paraId="61B66EE2" w14:textId="0204FE6A" w:rsidR="00300C0D" w:rsidRPr="00456623" w:rsidRDefault="00E76731" w:rsidP="00456623">
      <w:pPr>
        <w:ind w:firstLine="709"/>
        <w:jc w:val="both"/>
        <w:rPr>
          <w:sz w:val="22"/>
          <w:szCs w:val="22"/>
        </w:rPr>
      </w:pPr>
      <w:r w:rsidRPr="00972227">
        <w:rPr>
          <w:sz w:val="22"/>
          <w:szCs w:val="22"/>
        </w:rPr>
        <w:t xml:space="preserve">Autotransporto sukeliamas triukšmo lygis </w:t>
      </w:r>
      <w:r w:rsidRPr="0086627D">
        <w:rPr>
          <w:sz w:val="22"/>
          <w:szCs w:val="22"/>
        </w:rPr>
        <w:t>vertin</w:t>
      </w:r>
      <w:r w:rsidR="00456623">
        <w:rPr>
          <w:sz w:val="22"/>
          <w:szCs w:val="22"/>
        </w:rPr>
        <w:t>t</w:t>
      </w:r>
      <w:r w:rsidRPr="0086627D">
        <w:rPr>
          <w:sz w:val="22"/>
          <w:szCs w:val="22"/>
        </w:rPr>
        <w:t xml:space="preserve">as esamoje gyvenamojoje aplinkoje prie viešojo naudojimosi gatvių, kuriomis naudosis su ūkinės veiklos objektu susijęs autotransportas. </w:t>
      </w:r>
      <w:r w:rsidRPr="001B7320">
        <w:rPr>
          <w:sz w:val="22"/>
          <w:szCs w:val="22"/>
        </w:rPr>
        <w:t>Buvo vertin</w:t>
      </w:r>
      <w:r w:rsidR="00456623">
        <w:rPr>
          <w:sz w:val="22"/>
          <w:szCs w:val="22"/>
        </w:rPr>
        <w:t>t</w:t>
      </w:r>
      <w:r w:rsidRPr="001B7320">
        <w:rPr>
          <w:sz w:val="22"/>
          <w:szCs w:val="22"/>
        </w:rPr>
        <w:t>as tik dienos triukšmo lygis, kadangi autotransportas, susijęs su vertinamu ūkinės veiklos objektu ir UAB „Idavang“ kiaulių kompleksu, į teritoriją atvyks ir iš jos išvyks tik dienos periodais.</w:t>
      </w:r>
      <w:r w:rsidR="005259F8" w:rsidRPr="001B7320">
        <w:rPr>
          <w:sz w:val="22"/>
          <w:szCs w:val="22"/>
        </w:rPr>
        <w:t xml:space="preserve"> </w:t>
      </w:r>
      <w:r w:rsidRPr="001B7320">
        <w:rPr>
          <w:sz w:val="22"/>
          <w:szCs w:val="22"/>
        </w:rPr>
        <w:t xml:space="preserve">Modeliavimo rezultatai rodo, kad pravažiuojančio autotransporto skleidžiamas triukšmo lygis esamoje gyvenamojoje aplinkoje dienos metu neviršys didžiausių leidžiamų triukšmo ribinių dydžių, reglamentuojamų pagal HN 33:2011 1 lentelės 3 punktą. </w:t>
      </w:r>
      <w:r w:rsidR="005259F8" w:rsidRPr="001B7320">
        <w:rPr>
          <w:sz w:val="22"/>
          <w:szCs w:val="22"/>
        </w:rPr>
        <w:t>Maksimalus triukšmo lygis</w:t>
      </w:r>
      <w:r w:rsidR="00456623">
        <w:rPr>
          <w:sz w:val="22"/>
          <w:szCs w:val="22"/>
        </w:rPr>
        <w:t>,</w:t>
      </w:r>
      <w:r w:rsidRPr="001B7320">
        <w:rPr>
          <w:sz w:val="22"/>
          <w:szCs w:val="22"/>
        </w:rPr>
        <w:t xml:space="preserve"> suskaičiuotas prie gyvenamojo namo </w:t>
      </w:r>
      <w:r w:rsidR="001B7320" w:rsidRPr="001B7320">
        <w:rPr>
          <w:sz w:val="22"/>
          <w:szCs w:val="22"/>
        </w:rPr>
        <w:t>Rupinskų</w:t>
      </w:r>
      <w:r w:rsidRPr="001B7320">
        <w:rPr>
          <w:sz w:val="22"/>
          <w:szCs w:val="22"/>
        </w:rPr>
        <w:t xml:space="preserve"> k. </w:t>
      </w:r>
      <w:r w:rsidR="001B7320" w:rsidRPr="001B7320">
        <w:rPr>
          <w:sz w:val="22"/>
          <w:szCs w:val="22"/>
        </w:rPr>
        <w:t>1</w:t>
      </w:r>
      <w:r w:rsidR="00456623">
        <w:rPr>
          <w:sz w:val="22"/>
          <w:szCs w:val="22"/>
        </w:rPr>
        <w:t>,</w:t>
      </w:r>
      <w:r w:rsidRPr="001B7320">
        <w:rPr>
          <w:sz w:val="22"/>
          <w:szCs w:val="22"/>
        </w:rPr>
        <w:t xml:space="preserve"> </w:t>
      </w:r>
      <w:r w:rsidR="00972227">
        <w:rPr>
          <w:sz w:val="22"/>
          <w:szCs w:val="22"/>
        </w:rPr>
        <w:t>te</w:t>
      </w:r>
      <w:r w:rsidR="00A96556" w:rsidRPr="001B7320">
        <w:rPr>
          <w:sz w:val="22"/>
          <w:szCs w:val="22"/>
        </w:rPr>
        <w:t xml:space="preserve">siekia </w:t>
      </w:r>
      <w:r w:rsidR="001B7320" w:rsidRPr="001B7320">
        <w:rPr>
          <w:sz w:val="22"/>
          <w:szCs w:val="22"/>
        </w:rPr>
        <w:t xml:space="preserve">24 </w:t>
      </w:r>
      <w:r w:rsidR="00A96556" w:rsidRPr="001B7320">
        <w:rPr>
          <w:sz w:val="22"/>
          <w:szCs w:val="22"/>
        </w:rPr>
        <w:t>dB(A</w:t>
      </w:r>
      <w:r w:rsidRPr="001B7320">
        <w:rPr>
          <w:sz w:val="22"/>
          <w:szCs w:val="22"/>
        </w:rPr>
        <w:t>).</w:t>
      </w:r>
      <w:r w:rsidR="00A96556" w:rsidRPr="001B7320">
        <w:rPr>
          <w:sz w:val="22"/>
          <w:szCs w:val="22"/>
        </w:rPr>
        <w:t xml:space="preserve"> </w:t>
      </w:r>
    </w:p>
    <w:p w14:paraId="04530914" w14:textId="2EC8B6C9" w:rsidR="00E76731" w:rsidRPr="00300C0D" w:rsidRDefault="00E76731" w:rsidP="0071744B">
      <w:pPr>
        <w:ind w:firstLine="567"/>
        <w:jc w:val="both"/>
        <w:rPr>
          <w:color w:val="FF0000"/>
          <w:sz w:val="22"/>
          <w:szCs w:val="24"/>
          <w:lang w:eastAsia="lt-LT"/>
        </w:rPr>
      </w:pPr>
      <w:r w:rsidRPr="00300C0D">
        <w:rPr>
          <w:sz w:val="22"/>
          <w:szCs w:val="24"/>
          <w:lang w:eastAsia="lt-LT"/>
        </w:rPr>
        <w:t>Vadovaujantis Lietuvos Respublikos sveikatos apsaugos ministro 2004 m. rugpjūčio 19 d. įsakymu Nr. V-586 „Dėl sanitarinių apsaugos zonų ribų nustatymo ir režimo taisyklių patvirtinimo“ (Žin., 2004, Nr. 134-4878; galiojanti suvestinė redakcija nuo 2016-05-01), UAB „</w:t>
      </w:r>
      <w:r w:rsidR="00411F55" w:rsidRPr="00300C0D">
        <w:rPr>
          <w:sz w:val="22"/>
          <w:szCs w:val="24"/>
          <w:lang w:eastAsia="lt-LT"/>
        </w:rPr>
        <w:t>Zenergija</w:t>
      </w:r>
      <w:r w:rsidRPr="00300C0D">
        <w:rPr>
          <w:sz w:val="22"/>
          <w:szCs w:val="24"/>
          <w:lang w:eastAsia="lt-LT"/>
        </w:rPr>
        <w:t>“ 201</w:t>
      </w:r>
      <w:r w:rsidR="00411F55" w:rsidRPr="00300C0D">
        <w:rPr>
          <w:sz w:val="22"/>
          <w:szCs w:val="24"/>
          <w:lang w:eastAsia="lt-LT"/>
        </w:rPr>
        <w:t>9</w:t>
      </w:r>
      <w:r w:rsidRPr="00300C0D">
        <w:rPr>
          <w:sz w:val="22"/>
          <w:szCs w:val="24"/>
          <w:lang w:eastAsia="lt-LT"/>
        </w:rPr>
        <w:t xml:space="preserve"> m. atlikus poveikio visuomenės sveikatai vertinimą, nustatyta sanitarinės apsaugos zona, sutampanti su išsinuomoto ūkinei veiklai vykdyti </w:t>
      </w:r>
      <w:r w:rsidR="004A1376" w:rsidRPr="00300C0D">
        <w:rPr>
          <w:sz w:val="22"/>
          <w:szCs w:val="24"/>
          <w:lang w:eastAsia="lt-LT"/>
        </w:rPr>
        <w:t>2</w:t>
      </w:r>
      <w:r w:rsidRPr="00300C0D">
        <w:rPr>
          <w:sz w:val="22"/>
          <w:szCs w:val="24"/>
          <w:lang w:eastAsia="lt-LT"/>
        </w:rPr>
        <w:t xml:space="preserve"> ha ploto sklypo ribomis. </w:t>
      </w:r>
      <w:r w:rsidR="00411F55" w:rsidRPr="00300C0D">
        <w:rPr>
          <w:sz w:val="22"/>
          <w:szCs w:val="24"/>
          <w:lang w:eastAsia="lt-LT"/>
        </w:rPr>
        <w:t>Nacionalinio</w:t>
      </w:r>
      <w:r w:rsidRPr="00300C0D">
        <w:rPr>
          <w:sz w:val="22"/>
          <w:szCs w:val="24"/>
          <w:lang w:eastAsia="lt-LT"/>
        </w:rPr>
        <w:t xml:space="preserve"> visuomenės sveikatos centr</w:t>
      </w:r>
      <w:r w:rsidR="00411F55" w:rsidRPr="00300C0D">
        <w:rPr>
          <w:sz w:val="22"/>
          <w:szCs w:val="24"/>
          <w:lang w:eastAsia="lt-LT"/>
        </w:rPr>
        <w:t xml:space="preserve">o </w:t>
      </w:r>
      <w:r w:rsidR="00CA0E03" w:rsidRPr="00300C0D">
        <w:rPr>
          <w:sz w:val="22"/>
          <w:szCs w:val="24"/>
          <w:lang w:eastAsia="lt-LT"/>
        </w:rPr>
        <w:t xml:space="preserve">prie Sveikatos apsaugos ministerijos </w:t>
      </w:r>
      <w:r w:rsidR="008C7B7C" w:rsidRPr="00300C0D">
        <w:rPr>
          <w:sz w:val="22"/>
          <w:szCs w:val="24"/>
          <w:lang w:eastAsia="lt-LT"/>
        </w:rPr>
        <w:t xml:space="preserve">Utenos </w:t>
      </w:r>
      <w:r w:rsidR="00411F55" w:rsidRPr="00300C0D">
        <w:rPr>
          <w:sz w:val="22"/>
          <w:szCs w:val="24"/>
          <w:lang w:eastAsia="lt-LT"/>
        </w:rPr>
        <w:t xml:space="preserve">departamentas </w:t>
      </w:r>
      <w:r w:rsidRPr="00300C0D">
        <w:rPr>
          <w:sz w:val="22"/>
          <w:szCs w:val="24"/>
          <w:lang w:eastAsia="lt-LT"/>
        </w:rPr>
        <w:t xml:space="preserve"> pritarė planuojamai ūkinei veiklai ir šioms SAZ riboms (</w:t>
      </w:r>
      <w:r w:rsidR="0053234F" w:rsidRPr="00300C0D">
        <w:rPr>
          <w:sz w:val="22"/>
          <w:szCs w:val="24"/>
          <w:lang w:eastAsia="lt-LT"/>
        </w:rPr>
        <w:t xml:space="preserve">Nacionalinio visuomenės sveikatos centro </w:t>
      </w:r>
      <w:r w:rsidR="00CA0E03" w:rsidRPr="00300C0D">
        <w:rPr>
          <w:sz w:val="22"/>
          <w:szCs w:val="24"/>
          <w:lang w:eastAsia="lt-LT"/>
        </w:rPr>
        <w:t xml:space="preserve">prie Sveikatos apsaugos ministerijos </w:t>
      </w:r>
      <w:r w:rsidR="00085660" w:rsidRPr="00300C0D">
        <w:rPr>
          <w:sz w:val="22"/>
          <w:szCs w:val="24"/>
          <w:lang w:eastAsia="lt-LT"/>
        </w:rPr>
        <w:t>Utenos departamento</w:t>
      </w:r>
      <w:r w:rsidRPr="00300C0D">
        <w:rPr>
          <w:sz w:val="22"/>
          <w:szCs w:val="24"/>
          <w:lang w:eastAsia="lt-LT"/>
        </w:rPr>
        <w:t xml:space="preserve"> 20</w:t>
      </w:r>
      <w:r w:rsidR="00085660" w:rsidRPr="00300C0D">
        <w:rPr>
          <w:sz w:val="22"/>
          <w:szCs w:val="24"/>
          <w:lang w:eastAsia="lt-LT"/>
        </w:rPr>
        <w:t>20</w:t>
      </w:r>
      <w:r w:rsidRPr="00300C0D">
        <w:rPr>
          <w:sz w:val="22"/>
          <w:szCs w:val="24"/>
          <w:lang w:eastAsia="lt-LT"/>
        </w:rPr>
        <w:t>-0</w:t>
      </w:r>
      <w:r w:rsidR="00085660" w:rsidRPr="00300C0D">
        <w:rPr>
          <w:sz w:val="22"/>
          <w:szCs w:val="24"/>
          <w:lang w:eastAsia="lt-LT"/>
        </w:rPr>
        <w:t>1</w:t>
      </w:r>
      <w:r w:rsidRPr="00300C0D">
        <w:rPr>
          <w:sz w:val="22"/>
          <w:szCs w:val="24"/>
          <w:lang w:eastAsia="lt-LT"/>
        </w:rPr>
        <w:t>-</w:t>
      </w:r>
      <w:r w:rsidR="00CA0E03" w:rsidRPr="00300C0D">
        <w:rPr>
          <w:sz w:val="22"/>
          <w:szCs w:val="24"/>
          <w:lang w:eastAsia="lt-LT"/>
        </w:rPr>
        <w:t>28</w:t>
      </w:r>
      <w:r w:rsidRPr="00300C0D">
        <w:rPr>
          <w:sz w:val="22"/>
          <w:szCs w:val="24"/>
          <w:lang w:eastAsia="lt-LT"/>
        </w:rPr>
        <w:t xml:space="preserve"> sprendimas Nr. </w:t>
      </w:r>
      <w:r w:rsidR="00CA0E03" w:rsidRPr="00300C0D">
        <w:rPr>
          <w:sz w:val="22"/>
          <w:szCs w:val="24"/>
          <w:lang w:eastAsia="lt-LT"/>
        </w:rPr>
        <w:t xml:space="preserve">(9-11 14.3.4 E)2-3626 </w:t>
      </w:r>
      <w:r w:rsidRPr="00300C0D">
        <w:rPr>
          <w:sz w:val="22"/>
          <w:szCs w:val="24"/>
          <w:lang w:eastAsia="lt-LT"/>
        </w:rPr>
        <w:t xml:space="preserve">pridedamas </w:t>
      </w:r>
      <w:r w:rsidR="00A30B35" w:rsidRPr="00300C0D">
        <w:rPr>
          <w:b/>
          <w:i/>
          <w:sz w:val="22"/>
          <w:szCs w:val="24"/>
          <w:lang w:eastAsia="lt-LT"/>
        </w:rPr>
        <w:t>1</w:t>
      </w:r>
      <w:r w:rsidR="003A41B0" w:rsidRPr="00300C0D">
        <w:rPr>
          <w:b/>
          <w:i/>
          <w:sz w:val="22"/>
          <w:szCs w:val="24"/>
          <w:lang w:eastAsia="lt-LT"/>
        </w:rPr>
        <w:t>4</w:t>
      </w:r>
      <w:r w:rsidRPr="00300C0D">
        <w:rPr>
          <w:b/>
          <w:i/>
          <w:sz w:val="22"/>
          <w:szCs w:val="24"/>
          <w:lang w:eastAsia="lt-LT"/>
        </w:rPr>
        <w:t xml:space="preserve"> priede</w:t>
      </w:r>
      <w:r w:rsidRPr="00300C0D">
        <w:rPr>
          <w:sz w:val="22"/>
          <w:szCs w:val="24"/>
          <w:lang w:eastAsia="lt-LT"/>
        </w:rPr>
        <w:t>). Gyvenamieji namai į SAZ ribas nepatenka.</w:t>
      </w:r>
      <w:r w:rsidR="00300C0D" w:rsidRPr="00300C0D">
        <w:rPr>
          <w:sz w:val="22"/>
          <w:szCs w:val="24"/>
          <w:lang w:eastAsia="lt-LT"/>
        </w:rPr>
        <w:t xml:space="preserve"> </w:t>
      </w:r>
    </w:p>
    <w:p w14:paraId="2DB749CF" w14:textId="77777777" w:rsidR="006266CF" w:rsidRPr="005F6EE0" w:rsidRDefault="006266CF" w:rsidP="00693F53">
      <w:pPr>
        <w:ind w:firstLine="567"/>
        <w:jc w:val="both"/>
        <w:rPr>
          <w:b/>
          <w:sz w:val="22"/>
          <w:szCs w:val="24"/>
          <w:highlight w:val="red"/>
          <w:lang w:eastAsia="lt-LT"/>
        </w:rPr>
      </w:pPr>
    </w:p>
    <w:p w14:paraId="22EE98C4" w14:textId="77777777" w:rsidR="00693F53" w:rsidRPr="00411F55" w:rsidRDefault="00693F53" w:rsidP="00693F53">
      <w:pPr>
        <w:ind w:firstLine="567"/>
        <w:jc w:val="both"/>
        <w:rPr>
          <w:b/>
          <w:sz w:val="22"/>
          <w:szCs w:val="24"/>
          <w:lang w:eastAsia="lt-LT"/>
        </w:rPr>
      </w:pPr>
      <w:r w:rsidRPr="00411F55">
        <w:rPr>
          <w:b/>
          <w:sz w:val="22"/>
          <w:szCs w:val="24"/>
          <w:lang w:eastAsia="lt-LT"/>
        </w:rPr>
        <w:t>28. Triukšmo mažinimo priemonės.</w:t>
      </w:r>
    </w:p>
    <w:p w14:paraId="366749A1" w14:textId="6324A6AF" w:rsidR="00681983" w:rsidRPr="000506F7" w:rsidRDefault="00411F55" w:rsidP="00681983">
      <w:pPr>
        <w:ind w:firstLine="709"/>
        <w:jc w:val="both"/>
        <w:rPr>
          <w:sz w:val="22"/>
          <w:szCs w:val="22"/>
          <w:lang w:eastAsia="lt-LT"/>
        </w:rPr>
      </w:pPr>
      <w:r w:rsidRPr="000506F7">
        <w:rPr>
          <w:sz w:val="22"/>
          <w:szCs w:val="22"/>
        </w:rPr>
        <w:t xml:space="preserve">Triukšmo ribiniai dydžiai vakaro ir nakties metu viršijami tik nedidelėje UAB „Idavang“ sklypo dalyje, o artimiausioje gyvenamosios paskirties pastatų aplinkoje triukšmo ribiniai dydžiai neviršijami, todėl </w:t>
      </w:r>
      <w:r w:rsidR="00300C0D" w:rsidRPr="000506F7">
        <w:rPr>
          <w:sz w:val="22"/>
          <w:szCs w:val="22"/>
        </w:rPr>
        <w:t xml:space="preserve">papildomos </w:t>
      </w:r>
      <w:r w:rsidRPr="000506F7">
        <w:rPr>
          <w:sz w:val="22"/>
          <w:szCs w:val="22"/>
        </w:rPr>
        <w:t>triukšmo mažinimo priemon</w:t>
      </w:r>
      <w:r w:rsidR="00300C0D" w:rsidRPr="000506F7">
        <w:rPr>
          <w:sz w:val="22"/>
          <w:szCs w:val="22"/>
        </w:rPr>
        <w:t>ės</w:t>
      </w:r>
      <w:r w:rsidRPr="000506F7">
        <w:rPr>
          <w:sz w:val="22"/>
          <w:szCs w:val="22"/>
        </w:rPr>
        <w:t xml:space="preserve"> nėra tiksling</w:t>
      </w:r>
      <w:r w:rsidR="00300C0D" w:rsidRPr="000506F7">
        <w:rPr>
          <w:sz w:val="22"/>
          <w:szCs w:val="22"/>
        </w:rPr>
        <w:t>o</w:t>
      </w:r>
      <w:r w:rsidRPr="000506F7">
        <w:rPr>
          <w:sz w:val="22"/>
          <w:szCs w:val="22"/>
        </w:rPr>
        <w:t xml:space="preserve">s. </w:t>
      </w:r>
    </w:p>
    <w:p w14:paraId="338088B2" w14:textId="77777777" w:rsidR="00EE6DEE" w:rsidRPr="005F6EE0" w:rsidRDefault="00EE6DEE" w:rsidP="00681983">
      <w:pPr>
        <w:ind w:firstLine="709"/>
        <w:jc w:val="both"/>
        <w:rPr>
          <w:sz w:val="22"/>
          <w:szCs w:val="24"/>
          <w:highlight w:val="red"/>
          <w:lang w:eastAsia="lt-LT"/>
        </w:rPr>
      </w:pPr>
    </w:p>
    <w:p w14:paraId="6508DB05" w14:textId="77777777" w:rsidR="00693F53" w:rsidRPr="00411F55" w:rsidRDefault="00693F53" w:rsidP="00693F53">
      <w:pPr>
        <w:ind w:firstLine="567"/>
        <w:jc w:val="both"/>
        <w:rPr>
          <w:b/>
          <w:sz w:val="22"/>
          <w:szCs w:val="24"/>
          <w:lang w:eastAsia="lt-LT"/>
        </w:rPr>
      </w:pPr>
      <w:r w:rsidRPr="00411F55">
        <w:rPr>
          <w:b/>
          <w:sz w:val="22"/>
          <w:szCs w:val="24"/>
          <w:lang w:eastAsia="lt-LT"/>
        </w:rPr>
        <w:t>29. Įrenginyje vykdomos veiklos metu skleidžiami kvapai.</w:t>
      </w:r>
    </w:p>
    <w:p w14:paraId="49F94328" w14:textId="6FE4DA1E" w:rsidR="00E76731" w:rsidRPr="00412FD2" w:rsidRDefault="003115DB" w:rsidP="00E76731">
      <w:pPr>
        <w:ind w:firstLine="567"/>
        <w:jc w:val="both"/>
        <w:rPr>
          <w:sz w:val="22"/>
          <w:szCs w:val="22"/>
          <w:lang w:eastAsia="lt-LT"/>
        </w:rPr>
      </w:pPr>
      <w:r w:rsidRPr="00412FD2">
        <w:rPr>
          <w:sz w:val="22"/>
          <w:szCs w:val="22"/>
          <w:lang w:eastAsia="lt-LT"/>
        </w:rPr>
        <w:t>UAB „</w:t>
      </w:r>
      <w:r w:rsidR="00B952C2" w:rsidRPr="00412FD2">
        <w:rPr>
          <w:sz w:val="22"/>
          <w:szCs w:val="22"/>
          <w:lang w:eastAsia="lt-LT"/>
        </w:rPr>
        <w:t>Zenergija</w:t>
      </w:r>
      <w:r w:rsidRPr="00412FD2">
        <w:rPr>
          <w:sz w:val="22"/>
          <w:szCs w:val="22"/>
          <w:lang w:eastAsia="lt-LT"/>
        </w:rPr>
        <w:t xml:space="preserve">“ teritorijoje veiks </w:t>
      </w:r>
      <w:r w:rsidR="00411F55" w:rsidRPr="00412FD2">
        <w:rPr>
          <w:sz w:val="22"/>
          <w:szCs w:val="22"/>
          <w:lang w:eastAsia="lt-LT"/>
        </w:rPr>
        <w:t>8</w:t>
      </w:r>
      <w:r w:rsidR="008679F8" w:rsidRPr="00412FD2">
        <w:rPr>
          <w:sz w:val="22"/>
          <w:szCs w:val="22"/>
          <w:lang w:eastAsia="lt-LT"/>
        </w:rPr>
        <w:t xml:space="preserve">  oro taršos šaltiniai</w:t>
      </w:r>
      <w:r w:rsidRPr="00412FD2">
        <w:rPr>
          <w:sz w:val="22"/>
          <w:szCs w:val="22"/>
          <w:lang w:eastAsia="lt-LT"/>
        </w:rPr>
        <w:t>, iš kurių į aplinkos orą išmetami kvapus skleidžiantys teršalai:</w:t>
      </w:r>
    </w:p>
    <w:p w14:paraId="295C4CB2" w14:textId="77777777" w:rsidR="00411F55" w:rsidRPr="00412FD2" w:rsidRDefault="00411F55" w:rsidP="00411F55">
      <w:pPr>
        <w:pStyle w:val="DGEBaltic"/>
        <w:numPr>
          <w:ilvl w:val="0"/>
          <w:numId w:val="25"/>
        </w:numPr>
        <w:suppressAutoHyphens/>
        <w:spacing w:after="0"/>
        <w:ind w:left="1418" w:hanging="284"/>
        <w:rPr>
          <w:sz w:val="22"/>
          <w:szCs w:val="22"/>
        </w:rPr>
      </w:pPr>
      <w:r w:rsidRPr="00412FD2">
        <w:rPr>
          <w:i/>
          <w:sz w:val="22"/>
          <w:szCs w:val="22"/>
        </w:rPr>
        <w:t xml:space="preserve">Organizuotas taršos šaltinis </w:t>
      </w:r>
      <w:r w:rsidRPr="00412FD2">
        <w:rPr>
          <w:b/>
          <w:i/>
          <w:sz w:val="22"/>
          <w:szCs w:val="22"/>
        </w:rPr>
        <w:t>Nr. 001</w:t>
      </w:r>
      <w:r w:rsidRPr="00412FD2">
        <w:rPr>
          <w:i/>
          <w:sz w:val="22"/>
          <w:szCs w:val="22"/>
        </w:rPr>
        <w:t xml:space="preserve"> </w:t>
      </w:r>
      <w:r w:rsidRPr="00412FD2">
        <w:rPr>
          <w:sz w:val="22"/>
          <w:szCs w:val="22"/>
        </w:rPr>
        <w:t>– kogeneracinio įrenginio kaminas, per kurį šalinami biodujų deginiai. Kvapą skleidžiančios medžiagos oksiduojasi biodujų degimo metu, tačiau tikimybė kvapą skleidžiančių medžiagų likučių susidarymui išlieka;</w:t>
      </w:r>
    </w:p>
    <w:p w14:paraId="54F70881"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Cs/>
          <w:sz w:val="22"/>
          <w:szCs w:val="22"/>
          <w:lang w:eastAsia="lt-LT"/>
        </w:rPr>
      </w:pPr>
      <w:r w:rsidRPr="00412FD2">
        <w:rPr>
          <w:i/>
          <w:sz w:val="22"/>
          <w:szCs w:val="22"/>
        </w:rPr>
        <w:t xml:space="preserve">Neorganizuotas taršos šaltinis </w:t>
      </w:r>
      <w:r w:rsidRPr="00412FD2">
        <w:rPr>
          <w:b/>
          <w:i/>
          <w:sz w:val="22"/>
          <w:szCs w:val="22"/>
        </w:rPr>
        <w:t>Nr. 601</w:t>
      </w:r>
      <w:r w:rsidRPr="00412FD2">
        <w:rPr>
          <w:i/>
          <w:sz w:val="22"/>
          <w:szCs w:val="22"/>
        </w:rPr>
        <w:t xml:space="preserve"> – </w:t>
      </w:r>
      <w:r w:rsidRPr="00412FD2">
        <w:rPr>
          <w:sz w:val="22"/>
          <w:szCs w:val="22"/>
        </w:rPr>
        <w:t xml:space="preserve">bioreaktorius-fermentatorius – 24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240E0D6A"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Cs/>
          <w:sz w:val="22"/>
          <w:szCs w:val="22"/>
          <w:lang w:eastAsia="lt-LT"/>
        </w:rPr>
      </w:pPr>
      <w:r w:rsidRPr="00412FD2">
        <w:rPr>
          <w:i/>
          <w:sz w:val="22"/>
          <w:szCs w:val="22"/>
        </w:rPr>
        <w:t xml:space="preserve">Neorganizuotas taršos šaltinis </w:t>
      </w:r>
      <w:r w:rsidRPr="00412FD2">
        <w:rPr>
          <w:b/>
          <w:i/>
          <w:sz w:val="22"/>
          <w:szCs w:val="22"/>
        </w:rPr>
        <w:t>Nr. 602</w:t>
      </w:r>
      <w:r w:rsidRPr="00412FD2">
        <w:rPr>
          <w:i/>
          <w:sz w:val="22"/>
          <w:szCs w:val="22"/>
        </w:rPr>
        <w:t xml:space="preserve"> – </w:t>
      </w:r>
      <w:r w:rsidRPr="00412FD2">
        <w:rPr>
          <w:sz w:val="22"/>
          <w:szCs w:val="22"/>
        </w:rPr>
        <w:t xml:space="preserve">bioreaktorius-fermentatorius – 28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4A255919"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 xml:space="preserve">Nr. 603 </w:t>
      </w:r>
      <w:r w:rsidRPr="00412FD2">
        <w:rPr>
          <w:i/>
          <w:sz w:val="22"/>
          <w:szCs w:val="22"/>
        </w:rPr>
        <w:t xml:space="preserve">– </w:t>
      </w:r>
      <w:r w:rsidRPr="00412FD2">
        <w:rPr>
          <w:sz w:val="22"/>
          <w:szCs w:val="22"/>
        </w:rPr>
        <w:t xml:space="preserve">bioreaktorius-fermentatorius – 28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15D7F9C3"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w:t>
      </w:r>
      <w:r w:rsidRPr="00412FD2">
        <w:rPr>
          <w:b/>
          <w:sz w:val="22"/>
          <w:szCs w:val="22"/>
        </w:rPr>
        <w:t xml:space="preserve">. </w:t>
      </w:r>
      <w:r w:rsidRPr="00412FD2">
        <w:rPr>
          <w:b/>
          <w:i/>
          <w:sz w:val="22"/>
          <w:szCs w:val="22"/>
        </w:rPr>
        <w:t>604</w:t>
      </w:r>
      <w:r w:rsidRPr="00412FD2">
        <w:rPr>
          <w:i/>
          <w:sz w:val="22"/>
          <w:szCs w:val="22"/>
        </w:rPr>
        <w:t xml:space="preserve"> </w:t>
      </w:r>
      <w:r w:rsidRPr="00412FD2">
        <w:rPr>
          <w:sz w:val="22"/>
          <w:szCs w:val="22"/>
        </w:rPr>
        <w:t>– buferinė talpa, kurios skersmuo – 10 m, aukštis – 4 m;</w:t>
      </w:r>
    </w:p>
    <w:p w14:paraId="199573FA"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Neorganizuotas taršos šaltinis</w:t>
      </w:r>
      <w:r w:rsidRPr="00412FD2">
        <w:rPr>
          <w:b/>
          <w:bCs/>
          <w:i/>
          <w:iCs/>
          <w:sz w:val="22"/>
          <w:szCs w:val="22"/>
        </w:rPr>
        <w:t xml:space="preserve"> Nr. 605</w:t>
      </w:r>
      <w:r w:rsidRPr="00412FD2">
        <w:rPr>
          <w:i/>
          <w:iCs/>
          <w:sz w:val="22"/>
          <w:szCs w:val="22"/>
          <w:lang w:eastAsia="lt-LT"/>
        </w:rPr>
        <w:t xml:space="preserve"> </w:t>
      </w:r>
      <w:r w:rsidRPr="00412FD2">
        <w:rPr>
          <w:sz w:val="22"/>
          <w:szCs w:val="22"/>
        </w:rPr>
        <w:t xml:space="preserve">– </w:t>
      </w:r>
      <w:r w:rsidRPr="00412FD2">
        <w:rPr>
          <w:sz w:val="22"/>
          <w:szCs w:val="22"/>
          <w:lang w:eastAsia="da-DK"/>
        </w:rPr>
        <w:t>teleskopinis krautuvas, atvežantis žaliavas.;</w:t>
      </w:r>
    </w:p>
    <w:p w14:paraId="158EF1E6"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 606</w:t>
      </w:r>
      <w:r w:rsidRPr="00412FD2">
        <w:rPr>
          <w:i/>
          <w:sz w:val="22"/>
          <w:szCs w:val="22"/>
        </w:rPr>
        <w:t xml:space="preserve"> – </w:t>
      </w:r>
      <w:r w:rsidRPr="00412FD2">
        <w:rPr>
          <w:sz w:val="22"/>
          <w:szCs w:val="22"/>
        </w:rPr>
        <w:t>laikino žaliavų saugojimo aikštelė, kurios plotas 350 m</w:t>
      </w:r>
      <w:r w:rsidRPr="00412FD2">
        <w:rPr>
          <w:sz w:val="22"/>
          <w:szCs w:val="22"/>
          <w:vertAlign w:val="superscript"/>
        </w:rPr>
        <w:t>2</w:t>
      </w:r>
      <w:r w:rsidRPr="00412FD2">
        <w:rPr>
          <w:sz w:val="22"/>
          <w:szCs w:val="22"/>
        </w:rPr>
        <w:t>;</w:t>
      </w:r>
    </w:p>
    <w:p w14:paraId="27E2C140"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 607</w:t>
      </w:r>
      <w:r w:rsidRPr="00412FD2">
        <w:rPr>
          <w:i/>
          <w:sz w:val="22"/>
          <w:szCs w:val="22"/>
        </w:rPr>
        <w:t xml:space="preserve"> </w:t>
      </w:r>
      <w:r w:rsidRPr="00412FD2">
        <w:rPr>
          <w:sz w:val="22"/>
          <w:szCs w:val="22"/>
        </w:rPr>
        <w:t>– kietų atliekų priėmimo aikštelė</w:t>
      </w:r>
      <w:r w:rsidRPr="00412FD2">
        <w:rPr>
          <w:i/>
          <w:sz w:val="22"/>
          <w:szCs w:val="22"/>
        </w:rPr>
        <w:t xml:space="preserve">, </w:t>
      </w:r>
      <w:r w:rsidRPr="00412FD2">
        <w:rPr>
          <w:sz w:val="22"/>
          <w:szCs w:val="22"/>
        </w:rPr>
        <w:t>kurios plotas 973 m</w:t>
      </w:r>
      <w:r w:rsidRPr="00412FD2">
        <w:rPr>
          <w:sz w:val="22"/>
          <w:szCs w:val="22"/>
          <w:vertAlign w:val="superscript"/>
        </w:rPr>
        <w:t>2</w:t>
      </w:r>
      <w:r w:rsidRPr="00412FD2">
        <w:rPr>
          <w:sz w:val="22"/>
          <w:szCs w:val="22"/>
        </w:rPr>
        <w:t xml:space="preserve">. </w:t>
      </w:r>
    </w:p>
    <w:p w14:paraId="0840B0FB" w14:textId="77777777" w:rsidR="00300C0D" w:rsidRDefault="00300C0D" w:rsidP="00411F55">
      <w:pPr>
        <w:ind w:firstLine="709"/>
        <w:jc w:val="both"/>
        <w:rPr>
          <w:sz w:val="22"/>
          <w:szCs w:val="24"/>
          <w:lang w:eastAsia="lt-LT"/>
        </w:rPr>
      </w:pPr>
    </w:p>
    <w:p w14:paraId="4A998AC1" w14:textId="101B7413" w:rsidR="00167113" w:rsidRPr="0016367A" w:rsidRDefault="00B70275" w:rsidP="00411F55">
      <w:pPr>
        <w:ind w:firstLine="709"/>
        <w:jc w:val="both"/>
        <w:rPr>
          <w:sz w:val="22"/>
          <w:szCs w:val="24"/>
          <w:lang w:eastAsia="lt-LT"/>
        </w:rPr>
      </w:pPr>
      <w:r w:rsidRPr="00411F55">
        <w:rPr>
          <w:sz w:val="22"/>
          <w:szCs w:val="24"/>
          <w:lang w:eastAsia="lt-LT"/>
        </w:rPr>
        <w:t xml:space="preserve">Skleidžiantys kvapą taršos šaltiniai </w:t>
      </w:r>
      <w:r w:rsidR="00167113" w:rsidRPr="00411F55">
        <w:rPr>
          <w:sz w:val="22"/>
          <w:szCs w:val="24"/>
          <w:lang w:eastAsia="lt-LT"/>
        </w:rPr>
        <w:t xml:space="preserve">pateikti </w:t>
      </w:r>
      <w:r w:rsidR="00A33E81" w:rsidRPr="0016367A">
        <w:rPr>
          <w:sz w:val="22"/>
          <w:szCs w:val="24"/>
          <w:lang w:eastAsia="lt-LT"/>
        </w:rPr>
        <w:t xml:space="preserve">paraiškos </w:t>
      </w:r>
      <w:r w:rsidR="003F20A3" w:rsidRPr="0016367A">
        <w:rPr>
          <w:b/>
          <w:i/>
          <w:sz w:val="22"/>
          <w:szCs w:val="24"/>
          <w:lang w:eastAsia="lt-LT"/>
        </w:rPr>
        <w:t>1</w:t>
      </w:r>
      <w:r w:rsidR="0016367A" w:rsidRPr="0016367A">
        <w:rPr>
          <w:b/>
          <w:i/>
          <w:sz w:val="22"/>
          <w:szCs w:val="24"/>
          <w:lang w:eastAsia="lt-LT"/>
        </w:rPr>
        <w:t>2</w:t>
      </w:r>
      <w:r w:rsidR="00167113" w:rsidRPr="0016367A">
        <w:rPr>
          <w:b/>
          <w:i/>
          <w:sz w:val="22"/>
          <w:szCs w:val="24"/>
          <w:lang w:eastAsia="lt-LT"/>
        </w:rPr>
        <w:t xml:space="preserve"> priede.</w:t>
      </w:r>
    </w:p>
    <w:p w14:paraId="5FAE24F7" w14:textId="513AC9F1" w:rsidR="009F730C" w:rsidRPr="00411F55" w:rsidRDefault="00620177" w:rsidP="009F730C">
      <w:pPr>
        <w:ind w:firstLine="709"/>
        <w:jc w:val="both"/>
        <w:rPr>
          <w:sz w:val="22"/>
          <w:szCs w:val="24"/>
          <w:lang w:eastAsia="lt-LT"/>
        </w:rPr>
      </w:pPr>
      <w:r w:rsidRPr="00411F55">
        <w:rPr>
          <w:sz w:val="22"/>
          <w:szCs w:val="24"/>
          <w:lang w:eastAsia="lt-LT"/>
        </w:rPr>
        <w:t>Vadovauj</w:t>
      </w:r>
      <w:r w:rsidR="003115DB" w:rsidRPr="00411F55">
        <w:rPr>
          <w:sz w:val="22"/>
          <w:szCs w:val="24"/>
          <w:lang w:eastAsia="lt-LT"/>
        </w:rPr>
        <w:t>antis UAB „</w:t>
      </w:r>
      <w:r w:rsidR="00411F55" w:rsidRPr="00411F55">
        <w:rPr>
          <w:sz w:val="22"/>
          <w:szCs w:val="24"/>
          <w:lang w:eastAsia="lt-LT"/>
        </w:rPr>
        <w:t>Zenergija</w:t>
      </w:r>
      <w:r w:rsidRPr="00411F55">
        <w:rPr>
          <w:sz w:val="22"/>
          <w:szCs w:val="24"/>
          <w:lang w:eastAsia="lt-LT"/>
        </w:rPr>
        <w:t xml:space="preserve">“ </w:t>
      </w:r>
      <w:r w:rsidR="003115DB" w:rsidRPr="00411F55">
        <w:rPr>
          <w:sz w:val="22"/>
          <w:szCs w:val="24"/>
          <w:lang w:eastAsia="lt-LT"/>
        </w:rPr>
        <w:t xml:space="preserve">esamos </w:t>
      </w:r>
      <w:r w:rsidR="00411F55" w:rsidRPr="00411F55">
        <w:rPr>
          <w:sz w:val="22"/>
          <w:szCs w:val="24"/>
          <w:lang w:eastAsia="lt-LT"/>
        </w:rPr>
        <w:t xml:space="preserve">kogeneracinės </w:t>
      </w:r>
      <w:r w:rsidR="003115DB" w:rsidRPr="00411F55">
        <w:rPr>
          <w:sz w:val="22"/>
          <w:szCs w:val="24"/>
          <w:lang w:eastAsia="lt-LT"/>
        </w:rPr>
        <w:t xml:space="preserve">biodujų jėgainės plėtros </w:t>
      </w:r>
      <w:r w:rsidR="00411F55" w:rsidRPr="00411F55">
        <w:rPr>
          <w:sz w:val="22"/>
          <w:szCs w:val="24"/>
          <w:lang w:eastAsia="lt-LT"/>
        </w:rPr>
        <w:t>Rupinskų</w:t>
      </w:r>
      <w:r w:rsidR="003115DB" w:rsidRPr="00411F55">
        <w:rPr>
          <w:sz w:val="22"/>
          <w:szCs w:val="24"/>
          <w:lang w:eastAsia="lt-LT"/>
        </w:rPr>
        <w:t xml:space="preserve"> k. </w:t>
      </w:r>
      <w:r w:rsidR="00411F55" w:rsidRPr="00411F55">
        <w:rPr>
          <w:sz w:val="22"/>
          <w:szCs w:val="24"/>
          <w:lang w:eastAsia="lt-LT"/>
        </w:rPr>
        <w:t>4</w:t>
      </w:r>
      <w:r w:rsidR="003115DB" w:rsidRPr="00411F55">
        <w:rPr>
          <w:sz w:val="22"/>
          <w:szCs w:val="24"/>
          <w:lang w:eastAsia="lt-LT"/>
        </w:rPr>
        <w:t xml:space="preserve">, </w:t>
      </w:r>
      <w:r w:rsidR="00411F55" w:rsidRPr="00411F55">
        <w:rPr>
          <w:sz w:val="22"/>
          <w:szCs w:val="24"/>
          <w:lang w:eastAsia="lt-LT"/>
        </w:rPr>
        <w:t>Kazitiškio</w:t>
      </w:r>
      <w:r w:rsidR="003115DB" w:rsidRPr="00411F55">
        <w:rPr>
          <w:sz w:val="22"/>
          <w:szCs w:val="24"/>
          <w:lang w:eastAsia="lt-LT"/>
        </w:rPr>
        <w:t xml:space="preserve"> sen., </w:t>
      </w:r>
      <w:r w:rsidR="00411F55" w:rsidRPr="00411F55">
        <w:rPr>
          <w:sz w:val="22"/>
          <w:szCs w:val="24"/>
          <w:lang w:eastAsia="lt-LT"/>
        </w:rPr>
        <w:t>Ignalinos</w:t>
      </w:r>
      <w:r w:rsidR="003115DB" w:rsidRPr="00411F55">
        <w:rPr>
          <w:sz w:val="22"/>
          <w:szCs w:val="24"/>
          <w:lang w:eastAsia="lt-LT"/>
        </w:rPr>
        <w:t xml:space="preserve"> r. sav. </w:t>
      </w:r>
      <w:r w:rsidRPr="00411F55">
        <w:rPr>
          <w:sz w:val="22"/>
          <w:szCs w:val="24"/>
          <w:lang w:eastAsia="lt-LT"/>
        </w:rPr>
        <w:t>atrankos informacijoje pateiktais kvapo sklaidos skaičiavimais</w:t>
      </w:r>
      <w:r w:rsidR="00E32F6C" w:rsidRPr="00411F55">
        <w:rPr>
          <w:sz w:val="22"/>
          <w:szCs w:val="24"/>
          <w:lang w:eastAsia="lt-LT"/>
        </w:rPr>
        <w:t xml:space="preserve"> (kvapo </w:t>
      </w:r>
      <w:r w:rsidRPr="00411F55">
        <w:rPr>
          <w:sz w:val="22"/>
          <w:szCs w:val="24"/>
          <w:lang w:eastAsia="lt-LT"/>
        </w:rPr>
        <w:t xml:space="preserve">sklaidos </w:t>
      </w:r>
      <w:r w:rsidR="001D5755" w:rsidRPr="00411F55">
        <w:rPr>
          <w:sz w:val="22"/>
          <w:szCs w:val="24"/>
          <w:lang w:eastAsia="lt-LT"/>
        </w:rPr>
        <w:t>žemėlapis pateiktas</w:t>
      </w:r>
      <w:r w:rsidRPr="00411F55">
        <w:rPr>
          <w:sz w:val="22"/>
          <w:szCs w:val="24"/>
          <w:lang w:eastAsia="lt-LT"/>
        </w:rPr>
        <w:t xml:space="preserve"> </w:t>
      </w:r>
      <w:r w:rsidR="00411F55">
        <w:rPr>
          <w:sz w:val="22"/>
          <w:szCs w:val="24"/>
          <w:lang w:eastAsia="lt-LT"/>
        </w:rPr>
        <w:t xml:space="preserve">kvapo </w:t>
      </w:r>
      <w:r w:rsidR="00411F55" w:rsidRPr="00411F55">
        <w:rPr>
          <w:sz w:val="22"/>
          <w:szCs w:val="24"/>
          <w:lang w:eastAsia="lt-LT"/>
        </w:rPr>
        <w:t xml:space="preserve">vertinimo </w:t>
      </w:r>
      <w:r w:rsidR="009530A2" w:rsidRPr="0016367A">
        <w:rPr>
          <w:sz w:val="22"/>
          <w:szCs w:val="24"/>
          <w:lang w:eastAsia="lt-LT"/>
        </w:rPr>
        <w:t xml:space="preserve">ataskaitoje </w:t>
      </w:r>
      <w:r w:rsidR="0016367A" w:rsidRPr="0016367A">
        <w:rPr>
          <w:b/>
          <w:bCs/>
          <w:i/>
          <w:iCs/>
          <w:sz w:val="22"/>
          <w:szCs w:val="24"/>
          <w:lang w:eastAsia="lt-LT"/>
        </w:rPr>
        <w:t>10</w:t>
      </w:r>
      <w:r w:rsidRPr="0016367A">
        <w:rPr>
          <w:b/>
          <w:i/>
          <w:sz w:val="22"/>
          <w:szCs w:val="24"/>
          <w:lang w:eastAsia="lt-LT"/>
        </w:rPr>
        <w:t xml:space="preserve"> Priede</w:t>
      </w:r>
      <w:r w:rsidRPr="0016367A">
        <w:rPr>
          <w:sz w:val="22"/>
          <w:szCs w:val="24"/>
          <w:lang w:eastAsia="lt-LT"/>
        </w:rPr>
        <w:t>),</w:t>
      </w:r>
      <w:r w:rsidR="009F730C" w:rsidRPr="0016367A">
        <w:rPr>
          <w:sz w:val="22"/>
          <w:szCs w:val="24"/>
          <w:lang w:eastAsia="lt-LT"/>
        </w:rPr>
        <w:t xml:space="preserve"> didžiausia</w:t>
      </w:r>
      <w:r w:rsidR="009F730C" w:rsidRPr="00411F55">
        <w:rPr>
          <w:sz w:val="22"/>
          <w:szCs w:val="24"/>
          <w:lang w:eastAsia="lt-LT"/>
        </w:rPr>
        <w:t xml:space="preserve"> pažemio kvapo koncentracija</w:t>
      </w:r>
      <w:r w:rsidR="003115DB" w:rsidRPr="00411F55">
        <w:rPr>
          <w:sz w:val="22"/>
          <w:szCs w:val="24"/>
          <w:lang w:eastAsia="lt-LT"/>
        </w:rPr>
        <w:t xml:space="preserve">, įvertinus foninę taršą, </w:t>
      </w:r>
      <w:r w:rsidR="009F730C" w:rsidRPr="00411F55">
        <w:rPr>
          <w:sz w:val="22"/>
          <w:szCs w:val="24"/>
          <w:lang w:eastAsia="lt-LT"/>
        </w:rPr>
        <w:t xml:space="preserve"> prie UAB „</w:t>
      </w:r>
      <w:r w:rsidR="00411F55" w:rsidRPr="00411F55">
        <w:rPr>
          <w:sz w:val="22"/>
          <w:szCs w:val="24"/>
          <w:lang w:eastAsia="lt-LT"/>
        </w:rPr>
        <w:t>Zenergija</w:t>
      </w:r>
      <w:r w:rsidR="009F730C" w:rsidRPr="00411F55">
        <w:rPr>
          <w:sz w:val="22"/>
          <w:szCs w:val="24"/>
          <w:lang w:eastAsia="lt-LT"/>
        </w:rPr>
        <w:t xml:space="preserve">“ </w:t>
      </w:r>
      <w:r w:rsidR="003115DB" w:rsidRPr="00411F55">
        <w:rPr>
          <w:sz w:val="22"/>
          <w:szCs w:val="24"/>
          <w:lang w:eastAsia="lt-LT"/>
        </w:rPr>
        <w:t xml:space="preserve">nuomojamo sklypo ribos siekia </w:t>
      </w:r>
      <w:r w:rsidR="00411F55" w:rsidRPr="00411F55">
        <w:rPr>
          <w:sz w:val="22"/>
          <w:szCs w:val="24"/>
          <w:lang w:eastAsia="lt-LT"/>
        </w:rPr>
        <w:t>2,4</w:t>
      </w:r>
      <w:r w:rsidR="003115DB" w:rsidRPr="00411F55">
        <w:rPr>
          <w:sz w:val="22"/>
          <w:szCs w:val="24"/>
          <w:lang w:eastAsia="lt-LT"/>
        </w:rPr>
        <w:t xml:space="preserve"> OU</w:t>
      </w:r>
      <w:r w:rsidR="003115DB" w:rsidRPr="00411F55">
        <w:rPr>
          <w:sz w:val="22"/>
          <w:szCs w:val="24"/>
          <w:vertAlign w:val="subscript"/>
          <w:lang w:eastAsia="lt-LT"/>
        </w:rPr>
        <w:t>E</w:t>
      </w:r>
      <w:r w:rsidR="003115DB" w:rsidRPr="00411F55">
        <w:rPr>
          <w:sz w:val="22"/>
          <w:szCs w:val="24"/>
          <w:lang w:eastAsia="lt-LT"/>
        </w:rPr>
        <w:t>/m</w:t>
      </w:r>
      <w:r w:rsidR="003115DB" w:rsidRPr="00411F55">
        <w:rPr>
          <w:sz w:val="22"/>
          <w:szCs w:val="24"/>
          <w:vertAlign w:val="superscript"/>
          <w:lang w:eastAsia="lt-LT"/>
        </w:rPr>
        <w:t>3</w:t>
      </w:r>
      <w:r w:rsidR="003115DB" w:rsidRPr="00411F55">
        <w:rPr>
          <w:sz w:val="22"/>
          <w:szCs w:val="24"/>
          <w:lang w:eastAsia="lt-LT"/>
        </w:rPr>
        <w:t xml:space="preserve"> ir </w:t>
      </w:r>
      <w:r w:rsidR="009F730C" w:rsidRPr="00411F55">
        <w:rPr>
          <w:sz w:val="22"/>
          <w:szCs w:val="24"/>
          <w:lang w:eastAsia="lt-LT"/>
        </w:rPr>
        <w:t>neviršija pagal HN 121:2010 reglamentuojamos 8,0 OU</w:t>
      </w:r>
      <w:r w:rsidR="009F730C" w:rsidRPr="00411F55">
        <w:rPr>
          <w:sz w:val="22"/>
          <w:szCs w:val="24"/>
          <w:vertAlign w:val="subscript"/>
          <w:lang w:eastAsia="lt-LT"/>
        </w:rPr>
        <w:t>E</w:t>
      </w:r>
      <w:r w:rsidR="009F730C" w:rsidRPr="00411F55">
        <w:rPr>
          <w:sz w:val="22"/>
          <w:szCs w:val="24"/>
          <w:lang w:eastAsia="lt-LT"/>
        </w:rPr>
        <w:t>/m</w:t>
      </w:r>
      <w:r w:rsidR="009F730C" w:rsidRPr="00411F55">
        <w:rPr>
          <w:sz w:val="22"/>
          <w:szCs w:val="24"/>
          <w:vertAlign w:val="superscript"/>
          <w:lang w:eastAsia="lt-LT"/>
        </w:rPr>
        <w:t>3</w:t>
      </w:r>
      <w:r w:rsidR="009F730C" w:rsidRPr="00411F55">
        <w:rPr>
          <w:sz w:val="22"/>
          <w:szCs w:val="24"/>
          <w:lang w:eastAsia="lt-LT"/>
        </w:rPr>
        <w:t xml:space="preserve"> ribinės vertės.</w:t>
      </w:r>
    </w:p>
    <w:p w14:paraId="41EF16AC" w14:textId="7EC8206E" w:rsidR="005F42B7" w:rsidRPr="009F4453" w:rsidRDefault="009F730C" w:rsidP="009F730C">
      <w:pPr>
        <w:ind w:firstLine="709"/>
        <w:jc w:val="both"/>
        <w:rPr>
          <w:sz w:val="22"/>
          <w:szCs w:val="24"/>
          <w:lang w:eastAsia="lt-LT"/>
        </w:rPr>
      </w:pPr>
      <w:r w:rsidRPr="009F4453">
        <w:rPr>
          <w:sz w:val="22"/>
          <w:szCs w:val="24"/>
          <w:lang w:eastAsia="lt-LT"/>
        </w:rPr>
        <w:t>Artimiausioje gyvenamojoje aplinkoje didžiausia suskaičiuota kvapo koncentracija</w:t>
      </w:r>
      <w:r w:rsidR="003115DB" w:rsidRPr="009F4453">
        <w:rPr>
          <w:sz w:val="22"/>
          <w:szCs w:val="24"/>
          <w:lang w:eastAsia="lt-LT"/>
        </w:rPr>
        <w:t xml:space="preserve"> ties </w:t>
      </w:r>
      <w:r w:rsidR="009F4453">
        <w:rPr>
          <w:sz w:val="22"/>
          <w:szCs w:val="24"/>
          <w:lang w:eastAsia="lt-LT"/>
        </w:rPr>
        <w:t xml:space="preserve">neregistruota Rupinskų k. </w:t>
      </w:r>
      <w:r w:rsidR="009F4453" w:rsidRPr="009F4453">
        <w:rPr>
          <w:sz w:val="22"/>
          <w:szCs w:val="24"/>
          <w:lang w:eastAsia="lt-LT"/>
        </w:rPr>
        <w:t xml:space="preserve">sodyba </w:t>
      </w:r>
      <w:r w:rsidRPr="009F4453">
        <w:rPr>
          <w:sz w:val="22"/>
          <w:szCs w:val="24"/>
          <w:lang w:eastAsia="lt-LT"/>
        </w:rPr>
        <w:t xml:space="preserve">siekia </w:t>
      </w:r>
      <w:r w:rsidR="003115DB" w:rsidRPr="009F4453">
        <w:rPr>
          <w:sz w:val="22"/>
          <w:szCs w:val="24"/>
          <w:lang w:eastAsia="lt-LT"/>
        </w:rPr>
        <w:t>0,</w:t>
      </w:r>
      <w:r w:rsidR="009F4453" w:rsidRPr="009F4453">
        <w:rPr>
          <w:sz w:val="22"/>
          <w:szCs w:val="24"/>
          <w:lang w:eastAsia="lt-LT"/>
        </w:rPr>
        <w:t xml:space="preserve">3 </w:t>
      </w:r>
      <w:r w:rsidRPr="009F4453">
        <w:rPr>
          <w:sz w:val="22"/>
          <w:szCs w:val="24"/>
          <w:lang w:eastAsia="lt-LT"/>
        </w:rPr>
        <w:t>OU</w:t>
      </w:r>
      <w:r w:rsidRPr="009F4453">
        <w:rPr>
          <w:sz w:val="22"/>
          <w:szCs w:val="24"/>
          <w:vertAlign w:val="subscript"/>
          <w:lang w:eastAsia="lt-LT"/>
        </w:rPr>
        <w:t>E</w:t>
      </w:r>
      <w:r w:rsidRPr="009F4453">
        <w:rPr>
          <w:sz w:val="22"/>
          <w:szCs w:val="24"/>
          <w:lang w:eastAsia="lt-LT"/>
        </w:rPr>
        <w:t>/m</w:t>
      </w:r>
      <w:r w:rsidRPr="009F4453">
        <w:rPr>
          <w:sz w:val="22"/>
          <w:szCs w:val="24"/>
          <w:vertAlign w:val="superscript"/>
          <w:lang w:eastAsia="lt-LT"/>
        </w:rPr>
        <w:t>3</w:t>
      </w:r>
      <w:r w:rsidRPr="009F4453">
        <w:rPr>
          <w:sz w:val="22"/>
          <w:szCs w:val="24"/>
          <w:lang w:eastAsia="lt-LT"/>
        </w:rPr>
        <w:t xml:space="preserve"> ir taip pat neviršija pagal HN 121:2010 reglamentuojamos 8,0 OU</w:t>
      </w:r>
      <w:r w:rsidRPr="009F4453">
        <w:rPr>
          <w:sz w:val="22"/>
          <w:szCs w:val="24"/>
          <w:vertAlign w:val="subscript"/>
          <w:lang w:eastAsia="lt-LT"/>
        </w:rPr>
        <w:t>E</w:t>
      </w:r>
      <w:r w:rsidRPr="009F4453">
        <w:rPr>
          <w:sz w:val="22"/>
          <w:szCs w:val="24"/>
          <w:lang w:eastAsia="lt-LT"/>
        </w:rPr>
        <w:t>/m</w:t>
      </w:r>
      <w:r w:rsidRPr="009F4453">
        <w:rPr>
          <w:sz w:val="22"/>
          <w:szCs w:val="24"/>
          <w:vertAlign w:val="superscript"/>
          <w:lang w:eastAsia="lt-LT"/>
        </w:rPr>
        <w:t>3</w:t>
      </w:r>
      <w:r w:rsidRPr="009F4453">
        <w:rPr>
          <w:sz w:val="22"/>
          <w:szCs w:val="24"/>
          <w:lang w:eastAsia="lt-LT"/>
        </w:rPr>
        <w:t xml:space="preserve"> ribinės vertės.</w:t>
      </w:r>
    </w:p>
    <w:p w14:paraId="366B4E2A" w14:textId="77777777" w:rsidR="00BB2AFA" w:rsidRPr="005F6EE0" w:rsidRDefault="00BB2AFA" w:rsidP="009F4453">
      <w:pPr>
        <w:jc w:val="both"/>
        <w:rPr>
          <w:sz w:val="22"/>
          <w:szCs w:val="24"/>
          <w:highlight w:val="red"/>
          <w:lang w:eastAsia="lt-LT"/>
        </w:rPr>
      </w:pPr>
    </w:p>
    <w:p w14:paraId="44C25F33" w14:textId="77777777" w:rsidR="00693F53" w:rsidRPr="009F4453" w:rsidRDefault="00693F53" w:rsidP="00693F53">
      <w:pPr>
        <w:ind w:firstLine="567"/>
        <w:jc w:val="both"/>
        <w:rPr>
          <w:b/>
          <w:sz w:val="22"/>
          <w:szCs w:val="24"/>
          <w:lang w:eastAsia="lt-LT"/>
        </w:rPr>
      </w:pPr>
      <w:r w:rsidRPr="009F4453">
        <w:rPr>
          <w:b/>
          <w:sz w:val="22"/>
          <w:szCs w:val="24"/>
          <w:lang w:eastAsia="lt-LT"/>
        </w:rPr>
        <w:t>30. Kvapų sklidimo iš įrenginių mažinimo priemonės, atsižvelgiant į ES GPGB informaciniuose dokumentuose pateiktas rekomendacijas kvapams mažinti.</w:t>
      </w:r>
    </w:p>
    <w:p w14:paraId="6FCAEE55" w14:textId="2F264813" w:rsidR="00693F53" w:rsidRPr="009F4453" w:rsidRDefault="00D838DD" w:rsidP="00D838DD">
      <w:pPr>
        <w:ind w:firstLine="709"/>
        <w:jc w:val="both"/>
        <w:rPr>
          <w:sz w:val="22"/>
          <w:szCs w:val="24"/>
          <w:lang w:eastAsia="lt-LT"/>
        </w:rPr>
      </w:pPr>
      <w:r w:rsidRPr="009F4453">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Pr="009F4453" w:rsidRDefault="00D838DD" w:rsidP="00D838DD">
      <w:pPr>
        <w:ind w:firstLine="709"/>
        <w:jc w:val="both"/>
        <w:rPr>
          <w:sz w:val="22"/>
          <w:szCs w:val="24"/>
          <w:lang w:eastAsia="lt-LT"/>
        </w:rPr>
      </w:pPr>
    </w:p>
    <w:p w14:paraId="7559D0C7" w14:textId="77777777" w:rsidR="00C24E70" w:rsidRPr="009F4453" w:rsidRDefault="00C24E70" w:rsidP="00D838DD">
      <w:pPr>
        <w:ind w:firstLine="709"/>
        <w:jc w:val="both"/>
        <w:rPr>
          <w:sz w:val="22"/>
          <w:szCs w:val="24"/>
          <w:lang w:eastAsia="lt-LT"/>
        </w:rPr>
      </w:pPr>
    </w:p>
    <w:p w14:paraId="6D7FF573" w14:textId="77777777" w:rsidR="00693F53" w:rsidRPr="009F4453" w:rsidRDefault="00693F53" w:rsidP="00693F53">
      <w:pPr>
        <w:jc w:val="center"/>
        <w:rPr>
          <w:b/>
          <w:caps/>
          <w:sz w:val="22"/>
          <w:szCs w:val="24"/>
          <w:lang w:eastAsia="lt-LT"/>
        </w:rPr>
      </w:pPr>
      <w:r w:rsidRPr="009F4453">
        <w:rPr>
          <w:b/>
          <w:caps/>
          <w:sz w:val="22"/>
          <w:szCs w:val="24"/>
          <w:lang w:eastAsia="lt-LT"/>
        </w:rPr>
        <w:t>XIII. Aplinkosaugos veiksmų planas</w:t>
      </w:r>
    </w:p>
    <w:p w14:paraId="0E1E72AD" w14:textId="77777777" w:rsidR="00083A25" w:rsidRPr="009F4453" w:rsidRDefault="00083A25" w:rsidP="00346BFD">
      <w:pPr>
        <w:jc w:val="both"/>
        <w:rPr>
          <w:sz w:val="22"/>
          <w:szCs w:val="24"/>
          <w:lang w:eastAsia="lt-LT"/>
        </w:rPr>
      </w:pPr>
    </w:p>
    <w:p w14:paraId="313ACEBE" w14:textId="77777777" w:rsidR="00E76731" w:rsidRPr="009F4453" w:rsidRDefault="00693F53" w:rsidP="00693F53">
      <w:pPr>
        <w:widowControl w:val="0"/>
        <w:ind w:firstLine="567"/>
        <w:jc w:val="both"/>
        <w:rPr>
          <w:sz w:val="22"/>
          <w:szCs w:val="24"/>
          <w:lang w:eastAsia="lt-LT"/>
        </w:rPr>
      </w:pPr>
      <w:r w:rsidRPr="009F4453">
        <w:rPr>
          <w:b/>
          <w:sz w:val="22"/>
          <w:szCs w:val="24"/>
          <w:lang w:eastAsia="lt-LT"/>
        </w:rPr>
        <w:t>28 lentelė. Aplinkosaugos veiksmų planas</w:t>
      </w:r>
      <w:r w:rsidR="00177E4A" w:rsidRPr="009F4453">
        <w:rPr>
          <w:b/>
          <w:sz w:val="22"/>
          <w:szCs w:val="24"/>
          <w:lang w:eastAsia="lt-LT"/>
        </w:rPr>
        <w:t xml:space="preserve">. </w:t>
      </w:r>
      <w:r w:rsidR="00E76731" w:rsidRPr="009F4453">
        <w:rPr>
          <w:b/>
          <w:sz w:val="22"/>
          <w:szCs w:val="24"/>
          <w:lang w:eastAsia="lt-LT"/>
        </w:rPr>
        <w:t xml:space="preserve"> </w:t>
      </w:r>
      <w:r w:rsidR="00E76731" w:rsidRPr="009F4453">
        <w:rPr>
          <w:sz w:val="22"/>
          <w:szCs w:val="24"/>
          <w:lang w:eastAsia="lt-LT"/>
        </w:rPr>
        <w:t xml:space="preserve">Informacija nekeičiama, 28 lentelė nepildoma. </w:t>
      </w:r>
    </w:p>
    <w:p w14:paraId="104B99AA" w14:textId="77777777" w:rsidR="000A36FD" w:rsidRPr="00B87916" w:rsidRDefault="000A36FD" w:rsidP="00693F53">
      <w:pPr>
        <w:jc w:val="center"/>
        <w:rPr>
          <w:b/>
          <w:sz w:val="22"/>
          <w:szCs w:val="24"/>
          <w:lang w:eastAsia="lt-LT"/>
        </w:rPr>
      </w:pPr>
    </w:p>
    <w:p w14:paraId="3938E1B9" w14:textId="5E28ADE4" w:rsidR="0027277F" w:rsidRPr="00B87916" w:rsidRDefault="00083A25" w:rsidP="00693F53">
      <w:pPr>
        <w:jc w:val="center"/>
        <w:rPr>
          <w:b/>
          <w:bCs/>
          <w:color w:val="000000"/>
        </w:rPr>
      </w:pPr>
      <w:r w:rsidRPr="00B87916">
        <w:rPr>
          <w:b/>
          <w:bCs/>
          <w:color w:val="000000"/>
        </w:rPr>
        <w:t>XIV. PARAIŠKOS DOKUMENTAI, KITI PRIEDAI, INFORMACIJA IR DUOMENYS</w:t>
      </w:r>
    </w:p>
    <w:p w14:paraId="53722CAC" w14:textId="77777777" w:rsidR="00083A25" w:rsidRPr="00B87916" w:rsidRDefault="00083A25" w:rsidP="00693F53">
      <w:pPr>
        <w:jc w:val="center"/>
        <w:rPr>
          <w:b/>
          <w:sz w:val="22"/>
          <w:szCs w:val="24"/>
          <w:lang w:eastAsia="lt-LT"/>
        </w:rPr>
      </w:pPr>
    </w:p>
    <w:p w14:paraId="563854B1" w14:textId="7706DFCF" w:rsidR="00693F53" w:rsidRPr="00412214" w:rsidRDefault="0027277F" w:rsidP="004E61C4">
      <w:pPr>
        <w:pStyle w:val="Sraopastraipa"/>
        <w:numPr>
          <w:ilvl w:val="0"/>
          <w:numId w:val="1"/>
        </w:numPr>
        <w:rPr>
          <w:sz w:val="22"/>
          <w:szCs w:val="24"/>
          <w:lang w:eastAsia="lt-LT"/>
        </w:rPr>
      </w:pPr>
      <w:r w:rsidRPr="00412214">
        <w:rPr>
          <w:sz w:val="22"/>
          <w:szCs w:val="24"/>
          <w:lang w:eastAsia="lt-LT"/>
        </w:rPr>
        <w:t>Žemės sklypo nuosavybės dokumentai (NTR centrinio duomenų banko išraša</w:t>
      </w:r>
      <w:r w:rsidR="00B87916" w:rsidRPr="00412214">
        <w:rPr>
          <w:sz w:val="22"/>
          <w:szCs w:val="24"/>
          <w:lang w:eastAsia="lt-LT"/>
        </w:rPr>
        <w:t>i</w:t>
      </w:r>
      <w:r w:rsidR="00167113" w:rsidRPr="00412214">
        <w:rPr>
          <w:sz w:val="22"/>
          <w:szCs w:val="24"/>
          <w:lang w:eastAsia="lt-LT"/>
        </w:rPr>
        <w:t>;</w:t>
      </w:r>
      <w:r w:rsidRPr="00412214">
        <w:rPr>
          <w:sz w:val="22"/>
          <w:szCs w:val="24"/>
          <w:lang w:eastAsia="lt-LT"/>
        </w:rPr>
        <w:t xml:space="preserve"> </w:t>
      </w:r>
      <w:r w:rsidR="005D0C45" w:rsidRPr="00412214">
        <w:rPr>
          <w:sz w:val="22"/>
          <w:szCs w:val="24"/>
          <w:lang w:eastAsia="lt-LT"/>
        </w:rPr>
        <w:t>201</w:t>
      </w:r>
      <w:r w:rsidR="00B87916" w:rsidRPr="00412214">
        <w:rPr>
          <w:sz w:val="22"/>
          <w:szCs w:val="24"/>
          <w:lang w:eastAsia="lt-LT"/>
        </w:rPr>
        <w:t>5</w:t>
      </w:r>
      <w:r w:rsidR="005D0C45" w:rsidRPr="00412214">
        <w:rPr>
          <w:sz w:val="22"/>
          <w:szCs w:val="24"/>
          <w:lang w:eastAsia="lt-LT"/>
        </w:rPr>
        <w:t xml:space="preserve"> m. </w:t>
      </w:r>
      <w:r w:rsidR="00B87916" w:rsidRPr="00412214">
        <w:rPr>
          <w:sz w:val="22"/>
          <w:szCs w:val="24"/>
          <w:lang w:eastAsia="lt-LT"/>
        </w:rPr>
        <w:t>gegužės</w:t>
      </w:r>
      <w:r w:rsidR="005D0C45" w:rsidRPr="00412214">
        <w:rPr>
          <w:sz w:val="22"/>
          <w:szCs w:val="24"/>
          <w:lang w:eastAsia="lt-LT"/>
        </w:rPr>
        <w:t xml:space="preserve"> 1</w:t>
      </w:r>
      <w:r w:rsidR="00B87916" w:rsidRPr="00412214">
        <w:rPr>
          <w:sz w:val="22"/>
          <w:szCs w:val="24"/>
          <w:lang w:eastAsia="lt-LT"/>
        </w:rPr>
        <w:t>1</w:t>
      </w:r>
      <w:r w:rsidR="005D0C45" w:rsidRPr="00412214">
        <w:rPr>
          <w:sz w:val="22"/>
          <w:szCs w:val="24"/>
          <w:lang w:eastAsia="lt-LT"/>
        </w:rPr>
        <w:t xml:space="preserve"> d. žemės sklypo nuomos sutartis; </w:t>
      </w:r>
      <w:r w:rsidR="00B87916" w:rsidRPr="00412214">
        <w:rPr>
          <w:sz w:val="22"/>
          <w:szCs w:val="24"/>
          <w:lang w:eastAsia="lt-LT"/>
        </w:rPr>
        <w:t xml:space="preserve">2018 m. spalio 8 d. susitarimas dėl 2015 m. gegužės 11 d. žemės sklypo nuomos sutarties pakeitimo; </w:t>
      </w:r>
      <w:r w:rsidRPr="00412214">
        <w:rPr>
          <w:sz w:val="22"/>
          <w:szCs w:val="24"/>
          <w:lang w:eastAsia="lt-LT"/>
        </w:rPr>
        <w:t>žemės sklypo planas).</w:t>
      </w:r>
    </w:p>
    <w:p w14:paraId="4A15E603" w14:textId="77777777" w:rsidR="000A3AAA" w:rsidRPr="00412214" w:rsidRDefault="000A3AAA" w:rsidP="004E61C4">
      <w:pPr>
        <w:pStyle w:val="Sraopastraipa"/>
        <w:numPr>
          <w:ilvl w:val="0"/>
          <w:numId w:val="1"/>
        </w:numPr>
        <w:jc w:val="both"/>
        <w:rPr>
          <w:sz w:val="22"/>
          <w:szCs w:val="24"/>
          <w:lang w:eastAsia="lt-LT"/>
        </w:rPr>
      </w:pPr>
      <w:r w:rsidRPr="00412214">
        <w:rPr>
          <w:sz w:val="22"/>
          <w:szCs w:val="24"/>
          <w:lang w:eastAsia="lt-LT"/>
        </w:rPr>
        <w:t>Žemėlapiai (objekto vieta su gyvenamųjų namų išdėstymu; objekto vieta su ugdymo ir gydymo įstaigų, artimiausių įmonių išdėstymu; objekto vieta saugomų teritorijų ir biotopų atžvilgiu; objekto vieta paviršinių vandens telkinių apsaugos juostų ir zonų atžvilgiu).</w:t>
      </w:r>
    </w:p>
    <w:p w14:paraId="4525E784" w14:textId="77777777" w:rsidR="0027277F" w:rsidRPr="00412214" w:rsidRDefault="0027277F" w:rsidP="004E61C4">
      <w:pPr>
        <w:pStyle w:val="Sraopastraipa"/>
        <w:numPr>
          <w:ilvl w:val="0"/>
          <w:numId w:val="1"/>
        </w:numPr>
        <w:rPr>
          <w:sz w:val="22"/>
          <w:szCs w:val="24"/>
          <w:lang w:eastAsia="lt-LT"/>
        </w:rPr>
      </w:pPr>
      <w:r w:rsidRPr="00412214">
        <w:rPr>
          <w:sz w:val="22"/>
          <w:szCs w:val="24"/>
          <w:lang w:eastAsia="lt-LT"/>
        </w:rPr>
        <w:t>Ūkinės veiklos objekto planas su pažymėtais aplinkos oro taršos šaltiniais.</w:t>
      </w:r>
    </w:p>
    <w:p w14:paraId="5A2F9868" w14:textId="0B84EB2C" w:rsidR="0027277F" w:rsidRPr="00DF2489" w:rsidRDefault="00AE3991" w:rsidP="004E61C4">
      <w:pPr>
        <w:pStyle w:val="Sraopastraipa"/>
        <w:numPr>
          <w:ilvl w:val="0"/>
          <w:numId w:val="1"/>
        </w:numPr>
        <w:rPr>
          <w:sz w:val="22"/>
          <w:szCs w:val="24"/>
          <w:lang w:eastAsia="lt-LT"/>
        </w:rPr>
      </w:pPr>
      <w:r w:rsidRPr="00DF2489">
        <w:rPr>
          <w:sz w:val="22"/>
          <w:szCs w:val="24"/>
          <w:lang w:eastAsia="lt-LT"/>
        </w:rPr>
        <w:t>Įrenginių</w:t>
      </w:r>
      <w:r w:rsidR="006D4904" w:rsidRPr="00DF2489">
        <w:rPr>
          <w:sz w:val="22"/>
          <w:szCs w:val="24"/>
          <w:lang w:eastAsia="lt-LT"/>
        </w:rPr>
        <w:t xml:space="preserve"> išdėstymo sklype plan</w:t>
      </w:r>
      <w:r w:rsidR="003F4449" w:rsidRPr="00DF2489">
        <w:rPr>
          <w:sz w:val="22"/>
          <w:szCs w:val="24"/>
          <w:lang w:eastAsia="lt-LT"/>
        </w:rPr>
        <w:t>as.</w:t>
      </w:r>
    </w:p>
    <w:p w14:paraId="6EF6A55F" w14:textId="7C0A75FF" w:rsidR="0027277F" w:rsidRPr="00DF2489" w:rsidRDefault="0027277F" w:rsidP="004E61C4">
      <w:pPr>
        <w:pStyle w:val="Sraopastraipa"/>
        <w:numPr>
          <w:ilvl w:val="0"/>
          <w:numId w:val="1"/>
        </w:numPr>
        <w:rPr>
          <w:sz w:val="22"/>
          <w:szCs w:val="24"/>
          <w:lang w:eastAsia="lt-LT"/>
        </w:rPr>
      </w:pPr>
      <w:r w:rsidRPr="00DF2489">
        <w:rPr>
          <w:sz w:val="22"/>
          <w:szCs w:val="24"/>
          <w:lang w:eastAsia="lt-LT"/>
        </w:rPr>
        <w:t>Ūkio subjekt</w:t>
      </w:r>
      <w:r w:rsidR="0001098B" w:rsidRPr="00DF2489">
        <w:rPr>
          <w:sz w:val="22"/>
          <w:szCs w:val="24"/>
          <w:lang w:eastAsia="lt-LT"/>
        </w:rPr>
        <w:t>o aplinkos monitoringo programa.</w:t>
      </w:r>
    </w:p>
    <w:p w14:paraId="1DFC05C9" w14:textId="77777777" w:rsidR="0002377F" w:rsidRPr="00DF2489" w:rsidRDefault="0002377F" w:rsidP="0002377F">
      <w:pPr>
        <w:pStyle w:val="Sraopastraipa"/>
        <w:numPr>
          <w:ilvl w:val="0"/>
          <w:numId w:val="1"/>
        </w:numPr>
        <w:rPr>
          <w:sz w:val="22"/>
          <w:szCs w:val="24"/>
          <w:lang w:eastAsia="lt-LT"/>
        </w:rPr>
      </w:pPr>
      <w:r w:rsidRPr="00DF2489">
        <w:rPr>
          <w:sz w:val="22"/>
          <w:szCs w:val="24"/>
          <w:lang w:eastAsia="lt-LT"/>
        </w:rPr>
        <w:t>Atliekų naudojimo ar šalinimo techninis reglamentas.</w:t>
      </w:r>
    </w:p>
    <w:p w14:paraId="09CA872A" w14:textId="24314489" w:rsidR="0002377F" w:rsidRPr="00DF2489" w:rsidRDefault="0002377F" w:rsidP="0002377F">
      <w:pPr>
        <w:pStyle w:val="Sraopastraipa"/>
        <w:numPr>
          <w:ilvl w:val="0"/>
          <w:numId w:val="1"/>
        </w:numPr>
        <w:rPr>
          <w:sz w:val="22"/>
          <w:szCs w:val="24"/>
          <w:lang w:eastAsia="lt-LT"/>
        </w:rPr>
      </w:pPr>
      <w:r w:rsidRPr="00DF2489">
        <w:rPr>
          <w:sz w:val="22"/>
          <w:szCs w:val="24"/>
          <w:lang w:eastAsia="lt-LT"/>
        </w:rPr>
        <w:t>Atliekų naudojimo ar šalinimo veiklos nutraukimo planas.</w:t>
      </w:r>
    </w:p>
    <w:p w14:paraId="4D9F22FE" w14:textId="5539F914" w:rsidR="0027277F" w:rsidRPr="00E14F28" w:rsidRDefault="000C285C" w:rsidP="004E61C4">
      <w:pPr>
        <w:pStyle w:val="Sraopastraipa"/>
        <w:numPr>
          <w:ilvl w:val="0"/>
          <w:numId w:val="1"/>
        </w:numPr>
        <w:rPr>
          <w:sz w:val="22"/>
          <w:szCs w:val="24"/>
          <w:lang w:eastAsia="lt-LT"/>
        </w:rPr>
      </w:pPr>
      <w:r w:rsidRPr="00E14F28">
        <w:rPr>
          <w:sz w:val="22"/>
          <w:szCs w:val="24"/>
          <w:lang w:eastAsia="lt-LT"/>
        </w:rPr>
        <w:t>U</w:t>
      </w:r>
      <w:r w:rsidR="0027277F" w:rsidRPr="00E14F28">
        <w:rPr>
          <w:sz w:val="22"/>
          <w:szCs w:val="24"/>
          <w:lang w:eastAsia="lt-LT"/>
        </w:rPr>
        <w:t xml:space="preserve">AB </w:t>
      </w:r>
      <w:r w:rsidRPr="00E14F28">
        <w:rPr>
          <w:sz w:val="22"/>
          <w:szCs w:val="24"/>
          <w:lang w:eastAsia="lt-LT"/>
        </w:rPr>
        <w:t>„</w:t>
      </w:r>
      <w:r w:rsidR="00632E44" w:rsidRPr="00E14F28">
        <w:rPr>
          <w:sz w:val="22"/>
          <w:szCs w:val="24"/>
          <w:lang w:eastAsia="lt-LT"/>
        </w:rPr>
        <w:t>Zenergija</w:t>
      </w:r>
      <w:r w:rsidRPr="00E14F28">
        <w:rPr>
          <w:sz w:val="22"/>
          <w:szCs w:val="24"/>
          <w:lang w:eastAsia="lt-LT"/>
        </w:rPr>
        <w:t>“ 201</w:t>
      </w:r>
      <w:r w:rsidR="00632E44" w:rsidRPr="00E14F28">
        <w:rPr>
          <w:sz w:val="22"/>
          <w:szCs w:val="24"/>
          <w:lang w:eastAsia="lt-LT"/>
        </w:rPr>
        <w:t>5</w:t>
      </w:r>
      <w:r w:rsidRPr="00E14F28">
        <w:rPr>
          <w:sz w:val="22"/>
          <w:szCs w:val="24"/>
          <w:lang w:eastAsia="lt-LT"/>
        </w:rPr>
        <w:t xml:space="preserve"> m. </w:t>
      </w:r>
      <w:r w:rsidR="00632E44" w:rsidRPr="00E14F28">
        <w:rPr>
          <w:sz w:val="22"/>
          <w:szCs w:val="24"/>
          <w:lang w:eastAsia="lt-LT"/>
        </w:rPr>
        <w:t>gegužės</w:t>
      </w:r>
      <w:r w:rsidRPr="00E14F28">
        <w:rPr>
          <w:sz w:val="22"/>
          <w:szCs w:val="24"/>
          <w:lang w:eastAsia="lt-LT"/>
        </w:rPr>
        <w:t xml:space="preserve"> </w:t>
      </w:r>
      <w:r w:rsidR="00632E44" w:rsidRPr="00E14F28">
        <w:rPr>
          <w:sz w:val="22"/>
          <w:szCs w:val="24"/>
          <w:lang w:eastAsia="lt-LT"/>
        </w:rPr>
        <w:t>11</w:t>
      </w:r>
      <w:r w:rsidRPr="00E14F28">
        <w:rPr>
          <w:sz w:val="22"/>
          <w:szCs w:val="24"/>
          <w:lang w:eastAsia="lt-LT"/>
        </w:rPr>
        <w:t xml:space="preserve"> d. žaliavų pirkimo sutartis su UAB „IDAVANG“.</w:t>
      </w:r>
    </w:p>
    <w:p w14:paraId="5041F178" w14:textId="4EDAB885" w:rsidR="002D39D7" w:rsidRPr="00E14F28" w:rsidRDefault="00632E44" w:rsidP="004E61C4">
      <w:pPr>
        <w:pStyle w:val="Sraopastraipa"/>
        <w:numPr>
          <w:ilvl w:val="0"/>
          <w:numId w:val="1"/>
        </w:numPr>
        <w:rPr>
          <w:sz w:val="22"/>
          <w:szCs w:val="24"/>
          <w:lang w:eastAsia="lt-LT"/>
        </w:rPr>
      </w:pPr>
      <w:r w:rsidRPr="00E14F28">
        <w:rPr>
          <w:sz w:val="22"/>
          <w:szCs w:val="24"/>
          <w:lang w:eastAsia="lt-LT"/>
        </w:rPr>
        <w:t>Oro taršos vertinimo ataskaita</w:t>
      </w:r>
      <w:r w:rsidR="002D39D7" w:rsidRPr="00E14F28">
        <w:rPr>
          <w:sz w:val="22"/>
          <w:szCs w:val="24"/>
          <w:lang w:eastAsia="lt-LT"/>
        </w:rPr>
        <w:t xml:space="preserve">. </w:t>
      </w:r>
    </w:p>
    <w:p w14:paraId="6EE43A69" w14:textId="26AD1EB1" w:rsidR="00632E44" w:rsidRPr="00E14F28" w:rsidRDefault="00632E44" w:rsidP="004E61C4">
      <w:pPr>
        <w:pStyle w:val="Sraopastraipa"/>
        <w:numPr>
          <w:ilvl w:val="0"/>
          <w:numId w:val="1"/>
        </w:numPr>
        <w:rPr>
          <w:sz w:val="22"/>
          <w:szCs w:val="24"/>
          <w:lang w:eastAsia="lt-LT"/>
        </w:rPr>
      </w:pPr>
      <w:r w:rsidRPr="00E14F28">
        <w:rPr>
          <w:sz w:val="22"/>
          <w:szCs w:val="24"/>
          <w:lang w:eastAsia="lt-LT"/>
        </w:rPr>
        <w:t>Kvapo vertinimo ataskaita.</w:t>
      </w:r>
    </w:p>
    <w:p w14:paraId="0BE41017" w14:textId="12432FCD" w:rsidR="007B1E0E" w:rsidRPr="00E14F28" w:rsidRDefault="00167113" w:rsidP="005D62EC">
      <w:pPr>
        <w:pStyle w:val="Sraopastraipa"/>
        <w:numPr>
          <w:ilvl w:val="0"/>
          <w:numId w:val="1"/>
        </w:numPr>
        <w:jc w:val="both"/>
        <w:rPr>
          <w:sz w:val="22"/>
          <w:szCs w:val="24"/>
          <w:lang w:eastAsia="lt-LT"/>
        </w:rPr>
      </w:pPr>
      <w:r w:rsidRPr="00E14F28">
        <w:rPr>
          <w:sz w:val="22"/>
          <w:szCs w:val="24"/>
          <w:lang w:eastAsia="lt-LT"/>
        </w:rPr>
        <w:t xml:space="preserve">Triukšmo </w:t>
      </w:r>
      <w:r w:rsidR="00B20FEA">
        <w:rPr>
          <w:sz w:val="22"/>
          <w:szCs w:val="24"/>
          <w:lang w:eastAsia="lt-LT"/>
        </w:rPr>
        <w:t>vertinimo ataskaita</w:t>
      </w:r>
      <w:r w:rsidR="00AD47F1" w:rsidRPr="00E14F28">
        <w:rPr>
          <w:sz w:val="22"/>
          <w:szCs w:val="24"/>
          <w:lang w:eastAsia="lt-LT"/>
        </w:rPr>
        <w:t xml:space="preserve">. </w:t>
      </w:r>
    </w:p>
    <w:p w14:paraId="4749F202" w14:textId="5352BAEE" w:rsidR="00167113" w:rsidRPr="00E14F28" w:rsidRDefault="00B53D80" w:rsidP="005D62EC">
      <w:pPr>
        <w:pStyle w:val="Sraopastraipa"/>
        <w:numPr>
          <w:ilvl w:val="0"/>
          <w:numId w:val="1"/>
        </w:numPr>
        <w:rPr>
          <w:sz w:val="22"/>
          <w:szCs w:val="24"/>
          <w:lang w:eastAsia="lt-LT"/>
        </w:rPr>
      </w:pPr>
      <w:r w:rsidRPr="00E14F28">
        <w:rPr>
          <w:sz w:val="22"/>
          <w:szCs w:val="24"/>
          <w:lang w:eastAsia="lt-LT"/>
        </w:rPr>
        <w:t>Planas su k</w:t>
      </w:r>
      <w:r w:rsidR="005D62EC" w:rsidRPr="00E14F28">
        <w:rPr>
          <w:sz w:val="22"/>
          <w:szCs w:val="24"/>
          <w:lang w:eastAsia="lt-LT"/>
        </w:rPr>
        <w:t>vapų šaltiniai</w:t>
      </w:r>
      <w:r w:rsidRPr="00E14F28">
        <w:rPr>
          <w:sz w:val="22"/>
          <w:szCs w:val="24"/>
          <w:lang w:eastAsia="lt-LT"/>
        </w:rPr>
        <w:t>s</w:t>
      </w:r>
      <w:r w:rsidR="00167113" w:rsidRPr="00E14F28">
        <w:rPr>
          <w:sz w:val="22"/>
          <w:szCs w:val="24"/>
          <w:lang w:eastAsia="lt-LT"/>
        </w:rPr>
        <w:t>.</w:t>
      </w:r>
    </w:p>
    <w:p w14:paraId="60B98C83" w14:textId="7BFB5335" w:rsidR="002C0E30" w:rsidRPr="00E14F28" w:rsidRDefault="00441495" w:rsidP="004E61C4">
      <w:pPr>
        <w:pStyle w:val="Sraopastraipa"/>
        <w:numPr>
          <w:ilvl w:val="0"/>
          <w:numId w:val="1"/>
        </w:numPr>
        <w:jc w:val="both"/>
        <w:rPr>
          <w:sz w:val="22"/>
          <w:szCs w:val="24"/>
          <w:lang w:eastAsia="lt-LT"/>
        </w:rPr>
      </w:pPr>
      <w:r w:rsidRPr="00E14F28">
        <w:rPr>
          <w:sz w:val="22"/>
          <w:szCs w:val="24"/>
          <w:lang w:eastAsia="lt-LT"/>
        </w:rPr>
        <w:t>Aplinkos apsaugos agentūros 201</w:t>
      </w:r>
      <w:r w:rsidR="009445D6" w:rsidRPr="00E14F28">
        <w:rPr>
          <w:sz w:val="22"/>
          <w:szCs w:val="24"/>
          <w:lang w:eastAsia="lt-LT"/>
        </w:rPr>
        <w:t>9</w:t>
      </w:r>
      <w:r w:rsidRPr="00E14F28">
        <w:rPr>
          <w:sz w:val="22"/>
          <w:szCs w:val="24"/>
          <w:lang w:eastAsia="lt-LT"/>
        </w:rPr>
        <w:t xml:space="preserve"> m. </w:t>
      </w:r>
      <w:r w:rsidR="00E14F28" w:rsidRPr="00E14F28">
        <w:rPr>
          <w:sz w:val="22"/>
          <w:szCs w:val="24"/>
          <w:lang w:eastAsia="lt-LT"/>
        </w:rPr>
        <w:t>rugsėjo</w:t>
      </w:r>
      <w:r w:rsidRPr="00E14F28">
        <w:rPr>
          <w:sz w:val="22"/>
          <w:szCs w:val="24"/>
          <w:lang w:eastAsia="lt-LT"/>
        </w:rPr>
        <w:t xml:space="preserve"> </w:t>
      </w:r>
      <w:r w:rsidR="00E14F28" w:rsidRPr="00E14F28">
        <w:rPr>
          <w:sz w:val="22"/>
          <w:szCs w:val="24"/>
          <w:lang w:eastAsia="lt-LT"/>
        </w:rPr>
        <w:t>3</w:t>
      </w:r>
      <w:r w:rsidR="005D0C45" w:rsidRPr="00E14F28">
        <w:rPr>
          <w:sz w:val="22"/>
          <w:szCs w:val="24"/>
          <w:lang w:eastAsia="lt-LT"/>
        </w:rPr>
        <w:t>0</w:t>
      </w:r>
      <w:r w:rsidRPr="00E14F28">
        <w:rPr>
          <w:sz w:val="22"/>
          <w:szCs w:val="24"/>
          <w:lang w:eastAsia="lt-LT"/>
        </w:rPr>
        <w:t xml:space="preserve"> d. atrankos išvada Nr. (</w:t>
      </w:r>
      <w:r w:rsidR="00E14F28" w:rsidRPr="00E14F28">
        <w:rPr>
          <w:sz w:val="22"/>
          <w:szCs w:val="24"/>
          <w:lang w:eastAsia="lt-LT"/>
        </w:rPr>
        <w:t>30</w:t>
      </w:r>
      <w:r w:rsidRPr="00E14F28">
        <w:rPr>
          <w:sz w:val="22"/>
          <w:szCs w:val="24"/>
          <w:lang w:eastAsia="lt-LT"/>
        </w:rPr>
        <w:t>.</w:t>
      </w:r>
      <w:r w:rsidR="00E14F28" w:rsidRPr="00E14F28">
        <w:rPr>
          <w:sz w:val="22"/>
          <w:szCs w:val="24"/>
          <w:lang w:eastAsia="lt-LT"/>
        </w:rPr>
        <w:t>1</w:t>
      </w:r>
      <w:r w:rsidR="005D0C45" w:rsidRPr="00E14F28">
        <w:rPr>
          <w:sz w:val="22"/>
          <w:szCs w:val="24"/>
          <w:lang w:eastAsia="lt-LT"/>
        </w:rPr>
        <w:t>)-A4</w:t>
      </w:r>
      <w:r w:rsidR="00E14F28" w:rsidRPr="00E14F28">
        <w:rPr>
          <w:sz w:val="22"/>
          <w:szCs w:val="24"/>
          <w:lang w:eastAsia="lt-LT"/>
        </w:rPr>
        <w:t>E</w:t>
      </w:r>
      <w:r w:rsidR="005D0C45" w:rsidRPr="00E14F28">
        <w:rPr>
          <w:sz w:val="22"/>
          <w:szCs w:val="24"/>
          <w:lang w:eastAsia="lt-LT"/>
        </w:rPr>
        <w:t>-4</w:t>
      </w:r>
      <w:r w:rsidR="00E14F28" w:rsidRPr="00E14F28">
        <w:rPr>
          <w:sz w:val="22"/>
          <w:szCs w:val="24"/>
          <w:lang w:eastAsia="lt-LT"/>
        </w:rPr>
        <w:t>584</w:t>
      </w:r>
      <w:r w:rsidRPr="00E14F28">
        <w:rPr>
          <w:sz w:val="22"/>
          <w:szCs w:val="24"/>
          <w:lang w:eastAsia="lt-LT"/>
        </w:rPr>
        <w:t xml:space="preserve"> dėl </w:t>
      </w:r>
      <w:r w:rsidR="00E14F28" w:rsidRPr="00E14F28">
        <w:rPr>
          <w:sz w:val="22"/>
          <w:szCs w:val="24"/>
          <w:lang w:eastAsia="lt-LT"/>
        </w:rPr>
        <w:t xml:space="preserve">UAB „Zenergija“ planuojamos ūkinės veiklos - </w:t>
      </w:r>
      <w:r w:rsidR="005D0C45" w:rsidRPr="00E14F28">
        <w:rPr>
          <w:sz w:val="22"/>
          <w:szCs w:val="24"/>
          <w:lang w:eastAsia="lt-LT"/>
        </w:rPr>
        <w:t xml:space="preserve">esamos </w:t>
      </w:r>
      <w:r w:rsidR="00E14F28" w:rsidRPr="00E14F28">
        <w:rPr>
          <w:sz w:val="22"/>
          <w:szCs w:val="24"/>
          <w:lang w:eastAsia="lt-LT"/>
        </w:rPr>
        <w:t xml:space="preserve">kogeneracinės </w:t>
      </w:r>
      <w:r w:rsidR="005D0C45" w:rsidRPr="00E14F28">
        <w:rPr>
          <w:sz w:val="22"/>
          <w:szCs w:val="24"/>
          <w:lang w:eastAsia="lt-LT"/>
        </w:rPr>
        <w:t>biodujų jėgainės plėtros</w:t>
      </w:r>
      <w:r w:rsidR="00E14F28" w:rsidRPr="00E14F28">
        <w:rPr>
          <w:sz w:val="22"/>
          <w:szCs w:val="24"/>
          <w:lang w:eastAsia="lt-LT"/>
        </w:rPr>
        <w:t xml:space="preserve">, </w:t>
      </w:r>
      <w:r w:rsidRPr="00E14F28">
        <w:rPr>
          <w:sz w:val="22"/>
          <w:szCs w:val="24"/>
          <w:lang w:eastAsia="lt-LT"/>
        </w:rPr>
        <w:t>poveikio aplinkai vertinimo.</w:t>
      </w:r>
    </w:p>
    <w:p w14:paraId="495076E6" w14:textId="5ED99113" w:rsidR="00256C96" w:rsidRPr="00423F2B" w:rsidRDefault="00A26D58" w:rsidP="004E61C4">
      <w:pPr>
        <w:pStyle w:val="Sraopastraipa"/>
        <w:numPr>
          <w:ilvl w:val="0"/>
          <w:numId w:val="1"/>
        </w:numPr>
        <w:jc w:val="both"/>
        <w:rPr>
          <w:sz w:val="22"/>
          <w:szCs w:val="24"/>
          <w:lang w:eastAsia="lt-LT"/>
        </w:rPr>
      </w:pPr>
      <w:r w:rsidRPr="00423F2B">
        <w:rPr>
          <w:sz w:val="22"/>
          <w:szCs w:val="24"/>
          <w:lang w:eastAsia="lt-LT"/>
        </w:rPr>
        <w:t xml:space="preserve">Nacionalinio </w:t>
      </w:r>
      <w:r w:rsidR="00256C96" w:rsidRPr="00423F2B">
        <w:rPr>
          <w:sz w:val="22"/>
          <w:szCs w:val="24"/>
          <w:lang w:eastAsia="lt-LT"/>
        </w:rPr>
        <w:t xml:space="preserve">visuomenės sveikatos centro </w:t>
      </w:r>
      <w:r w:rsidR="00423F2B" w:rsidRPr="00423F2B">
        <w:rPr>
          <w:sz w:val="22"/>
          <w:szCs w:val="24"/>
          <w:lang w:eastAsia="lt-LT"/>
        </w:rPr>
        <w:t xml:space="preserve">prie Sveikatos apsaugos ministerijos Utenos departamento </w:t>
      </w:r>
      <w:r w:rsidR="002046F4" w:rsidRPr="00423F2B">
        <w:rPr>
          <w:sz w:val="22"/>
          <w:szCs w:val="24"/>
          <w:lang w:eastAsia="lt-LT"/>
        </w:rPr>
        <w:t>20</w:t>
      </w:r>
      <w:r w:rsidR="008C7B7C" w:rsidRPr="00423F2B">
        <w:rPr>
          <w:sz w:val="22"/>
          <w:szCs w:val="24"/>
          <w:lang w:eastAsia="lt-LT"/>
        </w:rPr>
        <w:t>20</w:t>
      </w:r>
      <w:r w:rsidR="002046F4" w:rsidRPr="00423F2B">
        <w:rPr>
          <w:sz w:val="22"/>
          <w:szCs w:val="24"/>
          <w:lang w:eastAsia="lt-LT"/>
        </w:rPr>
        <w:t xml:space="preserve"> m. </w:t>
      </w:r>
      <w:r w:rsidR="00423F2B" w:rsidRPr="00423F2B">
        <w:rPr>
          <w:sz w:val="22"/>
          <w:szCs w:val="24"/>
          <w:lang w:eastAsia="lt-LT"/>
        </w:rPr>
        <w:t>sausi</w:t>
      </w:r>
      <w:r w:rsidRPr="00423F2B">
        <w:rPr>
          <w:sz w:val="22"/>
          <w:szCs w:val="24"/>
          <w:lang w:eastAsia="lt-LT"/>
        </w:rPr>
        <w:t>o</w:t>
      </w:r>
      <w:r w:rsidR="002046F4" w:rsidRPr="00423F2B">
        <w:rPr>
          <w:sz w:val="22"/>
          <w:szCs w:val="24"/>
          <w:lang w:eastAsia="lt-LT"/>
        </w:rPr>
        <w:t xml:space="preserve"> </w:t>
      </w:r>
      <w:r w:rsidR="00423F2B" w:rsidRPr="00423F2B">
        <w:rPr>
          <w:sz w:val="22"/>
          <w:szCs w:val="24"/>
          <w:lang w:eastAsia="lt-LT"/>
        </w:rPr>
        <w:t>28</w:t>
      </w:r>
      <w:r w:rsidR="002046F4" w:rsidRPr="00423F2B">
        <w:rPr>
          <w:sz w:val="22"/>
          <w:szCs w:val="24"/>
          <w:lang w:eastAsia="lt-LT"/>
        </w:rPr>
        <w:t xml:space="preserve"> d. sprendimas Nr. </w:t>
      </w:r>
      <w:r w:rsidR="00423F2B" w:rsidRPr="00423F2B">
        <w:rPr>
          <w:sz w:val="22"/>
          <w:szCs w:val="24"/>
          <w:lang w:eastAsia="lt-LT"/>
        </w:rPr>
        <w:t>(9-11 14.3.4 E)2-3626</w:t>
      </w:r>
      <w:r w:rsidR="002046F4" w:rsidRPr="00423F2B">
        <w:rPr>
          <w:sz w:val="22"/>
          <w:szCs w:val="24"/>
          <w:lang w:eastAsia="lt-LT"/>
        </w:rPr>
        <w:t xml:space="preserve"> dėl </w:t>
      </w:r>
      <w:r w:rsidR="00423F2B" w:rsidRPr="00423F2B">
        <w:rPr>
          <w:sz w:val="22"/>
          <w:szCs w:val="24"/>
          <w:lang w:eastAsia="lt-LT"/>
        </w:rPr>
        <w:t xml:space="preserve">sprendimo </w:t>
      </w:r>
      <w:r w:rsidR="002046F4" w:rsidRPr="00423F2B">
        <w:rPr>
          <w:sz w:val="22"/>
          <w:szCs w:val="24"/>
          <w:lang w:eastAsia="lt-LT"/>
        </w:rPr>
        <w:t>planuojamos ūkinės veiklos galimybių.</w:t>
      </w:r>
    </w:p>
    <w:p w14:paraId="24C6863A" w14:textId="2B196367" w:rsidR="008C3312" w:rsidRPr="00A976B6" w:rsidRDefault="00B03D75" w:rsidP="005D0C45">
      <w:pPr>
        <w:pStyle w:val="Sraopastraipa"/>
        <w:numPr>
          <w:ilvl w:val="0"/>
          <w:numId w:val="1"/>
        </w:numPr>
        <w:jc w:val="both"/>
        <w:rPr>
          <w:sz w:val="22"/>
          <w:szCs w:val="24"/>
          <w:lang w:eastAsia="lt-LT"/>
        </w:rPr>
      </w:pPr>
      <w:r w:rsidRPr="00A976B6">
        <w:rPr>
          <w:sz w:val="22"/>
          <w:szCs w:val="24"/>
          <w:lang w:eastAsia="lt-LT"/>
        </w:rPr>
        <w:t xml:space="preserve">Biodujų gamybos </w:t>
      </w:r>
      <w:r w:rsidR="00B123AD" w:rsidRPr="00A976B6">
        <w:rPr>
          <w:sz w:val="22"/>
          <w:szCs w:val="24"/>
          <w:lang w:eastAsia="lt-LT"/>
        </w:rPr>
        <w:t>principinė</w:t>
      </w:r>
      <w:r w:rsidR="004F6AE2" w:rsidRPr="00A976B6">
        <w:rPr>
          <w:sz w:val="22"/>
          <w:szCs w:val="24"/>
          <w:lang w:eastAsia="lt-LT"/>
        </w:rPr>
        <w:t xml:space="preserve"> schema.</w:t>
      </w:r>
    </w:p>
    <w:p w14:paraId="2C8BC7A1" w14:textId="09764555" w:rsidR="00B03D75" w:rsidRPr="00A976B6" w:rsidRDefault="00B03D75" w:rsidP="005D0C45">
      <w:pPr>
        <w:pStyle w:val="Sraopastraipa"/>
        <w:numPr>
          <w:ilvl w:val="0"/>
          <w:numId w:val="1"/>
        </w:numPr>
        <w:jc w:val="both"/>
        <w:rPr>
          <w:sz w:val="22"/>
          <w:szCs w:val="24"/>
          <w:lang w:eastAsia="lt-LT"/>
        </w:rPr>
      </w:pPr>
      <w:r w:rsidRPr="00A976B6">
        <w:rPr>
          <w:sz w:val="22"/>
          <w:szCs w:val="24"/>
          <w:lang w:eastAsia="lt-LT"/>
        </w:rPr>
        <w:t>Technologinių procesų schema su įeinančiais ir išeinančiais srautais.</w:t>
      </w:r>
    </w:p>
    <w:p w14:paraId="139D130C" w14:textId="2DB8B930" w:rsidR="00693F53" w:rsidRDefault="00274F36" w:rsidP="00FE45F3">
      <w:pPr>
        <w:pStyle w:val="Sraopastraipa"/>
        <w:numPr>
          <w:ilvl w:val="0"/>
          <w:numId w:val="1"/>
        </w:numPr>
        <w:jc w:val="both"/>
        <w:rPr>
          <w:sz w:val="22"/>
          <w:szCs w:val="24"/>
          <w:lang w:eastAsia="lt-LT"/>
        </w:rPr>
      </w:pPr>
      <w:r w:rsidRPr="00A976B6">
        <w:rPr>
          <w:sz w:val="22"/>
          <w:szCs w:val="24"/>
          <w:lang w:eastAsia="lt-LT"/>
        </w:rPr>
        <w:t>U</w:t>
      </w:r>
      <w:r w:rsidR="00344EFB" w:rsidRPr="00A976B6">
        <w:rPr>
          <w:sz w:val="22"/>
          <w:szCs w:val="24"/>
          <w:lang w:eastAsia="lt-LT"/>
        </w:rPr>
        <w:t xml:space="preserve">AB </w:t>
      </w:r>
      <w:r w:rsidRPr="00A976B6">
        <w:rPr>
          <w:sz w:val="22"/>
          <w:szCs w:val="24"/>
          <w:lang w:eastAsia="lt-LT"/>
        </w:rPr>
        <w:t>„</w:t>
      </w:r>
      <w:r w:rsidR="004729E2" w:rsidRPr="00A976B6">
        <w:rPr>
          <w:sz w:val="22"/>
          <w:szCs w:val="24"/>
          <w:lang w:eastAsia="lt-LT"/>
        </w:rPr>
        <w:t>Zenergija</w:t>
      </w:r>
      <w:r w:rsidRPr="00A976B6">
        <w:rPr>
          <w:sz w:val="22"/>
          <w:szCs w:val="24"/>
          <w:lang w:eastAsia="lt-LT"/>
        </w:rPr>
        <w:t xml:space="preserve">“ </w:t>
      </w:r>
      <w:r w:rsidR="00D775F3" w:rsidRPr="00A976B6">
        <w:rPr>
          <w:sz w:val="22"/>
          <w:szCs w:val="24"/>
          <w:lang w:eastAsia="lt-LT"/>
        </w:rPr>
        <w:t xml:space="preserve">2017 m. rugsėjo 01 d. aplinkosaugos paslaugų </w:t>
      </w:r>
      <w:r w:rsidRPr="00A976B6">
        <w:rPr>
          <w:sz w:val="22"/>
          <w:szCs w:val="24"/>
          <w:lang w:eastAsia="lt-LT"/>
        </w:rPr>
        <w:t>sutartis</w:t>
      </w:r>
      <w:r w:rsidRPr="004729E2">
        <w:rPr>
          <w:sz w:val="22"/>
          <w:szCs w:val="24"/>
          <w:lang w:eastAsia="lt-LT"/>
        </w:rPr>
        <w:t xml:space="preserve"> </w:t>
      </w:r>
      <w:r w:rsidR="00D775F3" w:rsidRPr="004729E2">
        <w:rPr>
          <w:sz w:val="22"/>
          <w:szCs w:val="24"/>
          <w:lang w:eastAsia="lt-LT"/>
        </w:rPr>
        <w:t>Nr. 2017/09/04-1</w:t>
      </w:r>
      <w:r w:rsidR="004729E2" w:rsidRPr="004729E2">
        <w:rPr>
          <w:sz w:val="22"/>
          <w:szCs w:val="24"/>
          <w:lang w:eastAsia="lt-LT"/>
        </w:rPr>
        <w:t>3</w:t>
      </w:r>
      <w:r w:rsidR="00D775F3" w:rsidRPr="004729E2">
        <w:rPr>
          <w:sz w:val="22"/>
          <w:szCs w:val="24"/>
          <w:lang w:eastAsia="lt-LT"/>
        </w:rPr>
        <w:t xml:space="preserve"> </w:t>
      </w:r>
      <w:r w:rsidRPr="004729E2">
        <w:rPr>
          <w:sz w:val="22"/>
          <w:szCs w:val="24"/>
          <w:lang w:eastAsia="lt-LT"/>
        </w:rPr>
        <w:t xml:space="preserve">su </w:t>
      </w:r>
      <w:r w:rsidR="00D775F3" w:rsidRPr="004729E2">
        <w:rPr>
          <w:sz w:val="22"/>
          <w:szCs w:val="24"/>
          <w:lang w:eastAsia="lt-LT"/>
        </w:rPr>
        <w:t>UAB „Modus Energy Solutions“.</w:t>
      </w:r>
    </w:p>
    <w:p w14:paraId="5C83C89B" w14:textId="180C48D1" w:rsidR="00222491" w:rsidRPr="00222491" w:rsidRDefault="00222491" w:rsidP="00222491">
      <w:pPr>
        <w:jc w:val="both"/>
        <w:rPr>
          <w:sz w:val="22"/>
          <w:szCs w:val="24"/>
          <w:lang w:eastAsia="lt-LT"/>
        </w:rPr>
        <w:sectPr w:rsidR="00222491" w:rsidRPr="00222491" w:rsidSect="0021093A">
          <w:pgSz w:w="15840" w:h="12240" w:orient="landscape" w:code="1"/>
          <w:pgMar w:top="1701" w:right="1098" w:bottom="993" w:left="1134" w:header="720" w:footer="720" w:gutter="0"/>
          <w:cols w:space="720"/>
          <w:noEndnote/>
          <w:docGrid w:linePitch="326"/>
        </w:sectPr>
      </w:pPr>
    </w:p>
    <w:p w14:paraId="46B3B960" w14:textId="77777777" w:rsidR="00693F53" w:rsidRPr="007740C0" w:rsidRDefault="00693F53" w:rsidP="00177E4A">
      <w:pPr>
        <w:keepNext/>
        <w:keepLines/>
        <w:widowControl w:val="0"/>
        <w:suppressAutoHyphens/>
        <w:ind w:left="4535"/>
        <w:jc w:val="center"/>
        <w:rPr>
          <w:bCs/>
          <w:szCs w:val="24"/>
          <w:lang w:eastAsia="lt-LT"/>
        </w:rPr>
      </w:pPr>
      <w:r w:rsidRPr="007740C0">
        <w:rPr>
          <w:bCs/>
          <w:szCs w:val="24"/>
          <w:lang w:eastAsia="lt-LT"/>
        </w:rPr>
        <w:t>4 priedo</w:t>
      </w:r>
    </w:p>
    <w:p w14:paraId="77DB7442" w14:textId="77777777" w:rsidR="00693F53" w:rsidRPr="007740C0" w:rsidRDefault="00693F53" w:rsidP="00177E4A">
      <w:pPr>
        <w:keepNext/>
        <w:keepLines/>
        <w:widowControl w:val="0"/>
        <w:suppressAutoHyphens/>
        <w:ind w:left="4535"/>
        <w:jc w:val="center"/>
        <w:rPr>
          <w:bCs/>
          <w:szCs w:val="24"/>
          <w:lang w:eastAsia="lt-LT"/>
        </w:rPr>
      </w:pPr>
      <w:r w:rsidRPr="007740C0">
        <w:rPr>
          <w:bCs/>
          <w:szCs w:val="24"/>
          <w:lang w:eastAsia="lt-LT"/>
        </w:rPr>
        <w:t>1 priedėlis</w:t>
      </w:r>
    </w:p>
    <w:p w14:paraId="390806C2" w14:textId="77777777" w:rsidR="00693F53" w:rsidRPr="007740C0" w:rsidRDefault="00693F53" w:rsidP="00693F53">
      <w:pPr>
        <w:keepNext/>
        <w:keepLines/>
        <w:widowControl w:val="0"/>
        <w:suppressAutoHyphens/>
        <w:ind w:left="6804"/>
        <w:rPr>
          <w:b/>
          <w:bCs/>
          <w:szCs w:val="24"/>
          <w:lang w:eastAsia="lt-LT"/>
        </w:rPr>
      </w:pPr>
    </w:p>
    <w:p w14:paraId="03F800D8" w14:textId="77777777" w:rsidR="00693F53" w:rsidRPr="007740C0" w:rsidRDefault="00693F53" w:rsidP="00693F53">
      <w:pPr>
        <w:jc w:val="center"/>
        <w:rPr>
          <w:b/>
          <w:szCs w:val="24"/>
          <w:lang w:eastAsia="lt-LT"/>
        </w:rPr>
      </w:pPr>
      <w:r w:rsidRPr="007740C0">
        <w:rPr>
          <w:b/>
          <w:szCs w:val="24"/>
          <w:lang w:eastAsia="lt-LT"/>
        </w:rPr>
        <w:t>DEKLARACIJA</w:t>
      </w:r>
    </w:p>
    <w:p w14:paraId="5C451311" w14:textId="77777777" w:rsidR="00693F53" w:rsidRPr="007740C0" w:rsidRDefault="00693F53" w:rsidP="00693F53">
      <w:pPr>
        <w:ind w:firstLine="567"/>
        <w:jc w:val="both"/>
        <w:rPr>
          <w:color w:val="000000"/>
          <w:szCs w:val="24"/>
          <w:lang w:eastAsia="lt-LT"/>
        </w:rPr>
      </w:pPr>
    </w:p>
    <w:p w14:paraId="60F960A5" w14:textId="77777777" w:rsidR="00693F53" w:rsidRPr="007740C0" w:rsidRDefault="00693F53" w:rsidP="00693F53">
      <w:pPr>
        <w:ind w:firstLine="567"/>
        <w:jc w:val="both"/>
        <w:rPr>
          <w:color w:val="000000"/>
          <w:szCs w:val="24"/>
          <w:lang w:eastAsia="lt-LT"/>
        </w:rPr>
      </w:pPr>
    </w:p>
    <w:p w14:paraId="59FD823E" w14:textId="71CA4079" w:rsidR="00693F53" w:rsidRPr="007740C0" w:rsidRDefault="00693F53" w:rsidP="00693F53">
      <w:pPr>
        <w:ind w:firstLine="567"/>
        <w:jc w:val="both"/>
        <w:rPr>
          <w:color w:val="000000"/>
          <w:szCs w:val="24"/>
          <w:lang w:eastAsia="lt-LT"/>
        </w:rPr>
      </w:pPr>
      <w:r w:rsidRPr="007740C0">
        <w:rPr>
          <w:color w:val="000000"/>
          <w:szCs w:val="24"/>
          <w:lang w:eastAsia="lt-LT"/>
        </w:rPr>
        <w:t>Teikiu paraišką Taršos integruotos prevencijos ir kontrolės leidimui pakeisti.</w:t>
      </w:r>
    </w:p>
    <w:p w14:paraId="6D7A585E" w14:textId="77777777" w:rsidR="00693F53" w:rsidRPr="007740C0" w:rsidRDefault="00693F53" w:rsidP="00693F53">
      <w:pPr>
        <w:ind w:firstLine="567"/>
        <w:jc w:val="both"/>
        <w:rPr>
          <w:color w:val="000000"/>
          <w:szCs w:val="24"/>
          <w:lang w:eastAsia="lt-LT"/>
        </w:rPr>
      </w:pPr>
    </w:p>
    <w:p w14:paraId="099CF1CF" w14:textId="77777777" w:rsidR="00693F53" w:rsidRPr="007740C0" w:rsidRDefault="00693F53" w:rsidP="00693F53">
      <w:pPr>
        <w:ind w:firstLine="567"/>
        <w:jc w:val="both"/>
        <w:rPr>
          <w:color w:val="000000"/>
          <w:szCs w:val="24"/>
          <w:lang w:eastAsia="lt-LT"/>
        </w:rPr>
      </w:pPr>
      <w:r w:rsidRPr="007740C0">
        <w:rPr>
          <w:color w:val="000000"/>
          <w:szCs w:val="24"/>
          <w:lang w:eastAsia="lt-LT"/>
        </w:rPr>
        <w:t>Patvirtinu, kad šioje paraiškoje pateikta informacija yra teisinga, tiksli ir visa.</w:t>
      </w:r>
    </w:p>
    <w:p w14:paraId="64F535CA" w14:textId="77777777" w:rsidR="00693F53" w:rsidRPr="007740C0" w:rsidRDefault="00693F53" w:rsidP="00693F53">
      <w:pPr>
        <w:ind w:firstLine="567"/>
        <w:jc w:val="both"/>
        <w:rPr>
          <w:color w:val="000000"/>
          <w:szCs w:val="24"/>
          <w:lang w:eastAsia="lt-LT"/>
        </w:rPr>
      </w:pPr>
    </w:p>
    <w:p w14:paraId="2E1D6AF0" w14:textId="77777777" w:rsidR="00693F53" w:rsidRPr="007740C0" w:rsidRDefault="00693F53" w:rsidP="00693F53">
      <w:pPr>
        <w:ind w:firstLine="567"/>
        <w:jc w:val="both"/>
        <w:rPr>
          <w:szCs w:val="24"/>
          <w:lang w:eastAsia="lt-LT"/>
        </w:rPr>
      </w:pPr>
      <w:r w:rsidRPr="007740C0">
        <w:rPr>
          <w:color w:val="000000"/>
          <w:szCs w:val="24"/>
          <w:lang w:eastAsia="lt-LT"/>
        </w:rPr>
        <w:t xml:space="preserve">Neprieštarauju, kad leidimą išduodanti institucija paraiškos ar jos dalies kopiją, išskyrus informaciją, kuri šioje paraiškoje </w:t>
      </w:r>
      <w:r w:rsidRPr="007740C0">
        <w:rPr>
          <w:szCs w:val="24"/>
          <w:lang w:eastAsia="lt-LT"/>
        </w:rPr>
        <w:t>nurodyta kaip komercinė (gamybinė) paslaptis, pateiktų bet kuriam asmeniui.</w:t>
      </w:r>
    </w:p>
    <w:p w14:paraId="399C49E3" w14:textId="77777777" w:rsidR="00693F53" w:rsidRPr="007740C0" w:rsidRDefault="00693F53" w:rsidP="00693F53">
      <w:pPr>
        <w:ind w:firstLine="567"/>
        <w:jc w:val="both"/>
        <w:rPr>
          <w:szCs w:val="24"/>
          <w:lang w:eastAsia="lt-LT"/>
        </w:rPr>
      </w:pPr>
    </w:p>
    <w:p w14:paraId="3BCB54FE" w14:textId="77777777" w:rsidR="00693F53" w:rsidRPr="007740C0" w:rsidRDefault="00693F53" w:rsidP="00693F53">
      <w:pPr>
        <w:ind w:firstLine="567"/>
        <w:jc w:val="both"/>
        <w:rPr>
          <w:szCs w:val="24"/>
          <w:lang w:eastAsia="ar-SA"/>
        </w:rPr>
      </w:pPr>
      <w:r w:rsidRPr="007740C0">
        <w:rPr>
          <w:szCs w:val="24"/>
          <w:lang w:eastAsia="ar-SA"/>
        </w:rPr>
        <w:t>Įsipareigoju nustatytais terminais:</w:t>
      </w:r>
    </w:p>
    <w:p w14:paraId="028871B7" w14:textId="77777777" w:rsidR="00693F53" w:rsidRPr="007740C0" w:rsidRDefault="00693F53" w:rsidP="00693F53">
      <w:pPr>
        <w:ind w:firstLine="567"/>
        <w:jc w:val="both"/>
        <w:rPr>
          <w:szCs w:val="24"/>
          <w:lang w:eastAsia="lt-LT"/>
        </w:rPr>
      </w:pPr>
      <w:r w:rsidRPr="007740C0">
        <w:rPr>
          <w:szCs w:val="24"/>
          <w:lang w:eastAsia="ar-SA"/>
        </w:rPr>
        <w:t xml:space="preserve">1) </w:t>
      </w:r>
      <w:r w:rsidRPr="007740C0">
        <w:rPr>
          <w:szCs w:val="24"/>
          <w:lang w:eastAsia="lt-LT"/>
        </w:rPr>
        <w:t>deklaruoti per praėjusius kalendorinius metus į aplinkos orą išmestą ir su nuotekomis išleistą teršalų kiekį;</w:t>
      </w:r>
    </w:p>
    <w:p w14:paraId="477F1A00" w14:textId="77777777" w:rsidR="00693F53" w:rsidRPr="007740C0" w:rsidRDefault="00693F53" w:rsidP="00693F53">
      <w:pPr>
        <w:ind w:firstLine="567"/>
        <w:jc w:val="both"/>
        <w:rPr>
          <w:szCs w:val="24"/>
          <w:lang w:eastAsia="lt-LT"/>
        </w:rPr>
      </w:pPr>
      <w:r w:rsidRPr="007740C0">
        <w:rPr>
          <w:szCs w:val="24"/>
          <w:lang w:eastAsia="lt-LT"/>
        </w:rPr>
        <w:t>2) raštu pranešti apie bet kokius įrenginio pobūdžio arba veikimo pakeitimus ar išplėtimą, kurie gali daryti neigiamą poveikį aplinkai;</w:t>
      </w:r>
    </w:p>
    <w:p w14:paraId="72154565" w14:textId="77777777" w:rsidR="00693F53" w:rsidRPr="007740C0" w:rsidRDefault="00693F53" w:rsidP="00693F53">
      <w:pPr>
        <w:ind w:firstLine="567"/>
        <w:jc w:val="both"/>
        <w:rPr>
          <w:szCs w:val="24"/>
          <w:lang w:eastAsia="ar-SA"/>
        </w:rPr>
      </w:pPr>
      <w:r w:rsidRPr="007740C0">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7740C0" w:rsidRDefault="00693F53" w:rsidP="00693F53">
      <w:pPr>
        <w:jc w:val="both"/>
        <w:rPr>
          <w:szCs w:val="24"/>
          <w:lang w:eastAsia="lt-LT"/>
        </w:rPr>
      </w:pPr>
    </w:p>
    <w:p w14:paraId="61BEB975" w14:textId="4C0821C6" w:rsidR="00693F53" w:rsidRPr="007740C0" w:rsidRDefault="00693F53" w:rsidP="00693F53">
      <w:pPr>
        <w:tabs>
          <w:tab w:val="right" w:pos="9071"/>
        </w:tabs>
        <w:jc w:val="both"/>
        <w:rPr>
          <w:szCs w:val="24"/>
          <w:u w:val="single"/>
          <w:lang w:eastAsia="lt-LT"/>
        </w:rPr>
      </w:pPr>
      <w:r w:rsidRPr="007740C0">
        <w:rPr>
          <w:szCs w:val="24"/>
          <w:lang w:eastAsia="lt-LT"/>
        </w:rPr>
        <w:t>Parašas _____________________________</w:t>
      </w:r>
      <w:r w:rsidRPr="007740C0">
        <w:rPr>
          <w:szCs w:val="24"/>
          <w:lang w:eastAsia="lt-LT"/>
        </w:rPr>
        <w:tab/>
        <w:t>Data _</w:t>
      </w:r>
      <w:r w:rsidR="00CF3C06" w:rsidRPr="007740C0">
        <w:rPr>
          <w:szCs w:val="24"/>
          <w:u w:val="single"/>
          <w:lang w:eastAsia="lt-LT"/>
        </w:rPr>
        <w:t>20</w:t>
      </w:r>
      <w:r w:rsidR="00423F2B">
        <w:rPr>
          <w:szCs w:val="24"/>
          <w:u w:val="single"/>
          <w:lang w:eastAsia="lt-LT"/>
        </w:rPr>
        <w:t>20</w:t>
      </w:r>
      <w:r w:rsidR="00CF3C06" w:rsidRPr="007740C0">
        <w:rPr>
          <w:szCs w:val="24"/>
          <w:u w:val="single"/>
          <w:lang w:eastAsia="lt-LT"/>
        </w:rPr>
        <w:t>-</w:t>
      </w:r>
      <w:r w:rsidR="00423F2B">
        <w:rPr>
          <w:szCs w:val="24"/>
          <w:u w:val="single"/>
          <w:lang w:eastAsia="lt-LT"/>
        </w:rPr>
        <w:t>0</w:t>
      </w:r>
      <w:r w:rsidR="00592A8F">
        <w:rPr>
          <w:szCs w:val="24"/>
          <w:u w:val="single"/>
          <w:lang w:eastAsia="lt-LT"/>
        </w:rPr>
        <w:t>5</w:t>
      </w:r>
      <w:r w:rsidR="00CF3C06" w:rsidRPr="007740C0">
        <w:rPr>
          <w:szCs w:val="24"/>
          <w:u w:val="single"/>
          <w:lang w:eastAsia="lt-LT"/>
        </w:rPr>
        <w:t>-</w:t>
      </w:r>
      <w:r w:rsidR="002A59CB">
        <w:rPr>
          <w:szCs w:val="24"/>
          <w:u w:val="single"/>
          <w:lang w:eastAsia="lt-LT"/>
        </w:rPr>
        <w:t>13</w:t>
      </w:r>
      <w:r w:rsidRPr="007740C0">
        <w:rPr>
          <w:szCs w:val="24"/>
          <w:lang w:eastAsia="lt-LT"/>
        </w:rPr>
        <w:t>______</w:t>
      </w:r>
    </w:p>
    <w:p w14:paraId="6CDD99AA" w14:textId="77777777" w:rsidR="00693F53" w:rsidRPr="007740C0" w:rsidRDefault="00693F53" w:rsidP="00693F53">
      <w:pPr>
        <w:ind w:firstLine="840"/>
        <w:jc w:val="both"/>
        <w:rPr>
          <w:sz w:val="20"/>
          <w:szCs w:val="24"/>
          <w:lang w:eastAsia="lt-LT"/>
        </w:rPr>
      </w:pPr>
      <w:r w:rsidRPr="007740C0">
        <w:rPr>
          <w:sz w:val="20"/>
          <w:szCs w:val="24"/>
          <w:lang w:eastAsia="lt-LT"/>
        </w:rPr>
        <w:t>(veiklos vykdytojas ar jo įgaliotas asmuo)</w:t>
      </w:r>
    </w:p>
    <w:p w14:paraId="0C5CF8A3" w14:textId="77777777" w:rsidR="00693F53" w:rsidRPr="007740C0" w:rsidRDefault="00693F53" w:rsidP="00693F53">
      <w:pPr>
        <w:jc w:val="both"/>
        <w:rPr>
          <w:sz w:val="20"/>
          <w:szCs w:val="24"/>
          <w:lang w:eastAsia="lt-LT"/>
        </w:rPr>
      </w:pPr>
    </w:p>
    <w:p w14:paraId="65BB2BA7" w14:textId="77777777" w:rsidR="00693F53" w:rsidRPr="007740C0" w:rsidRDefault="00693F53" w:rsidP="00693F53">
      <w:pPr>
        <w:jc w:val="both"/>
        <w:rPr>
          <w:szCs w:val="24"/>
          <w:lang w:eastAsia="lt-LT"/>
        </w:rPr>
      </w:pPr>
    </w:p>
    <w:p w14:paraId="58868679" w14:textId="16BBCFA1" w:rsidR="00693F53" w:rsidRPr="007740C0" w:rsidRDefault="00A03EBF" w:rsidP="00693F53">
      <w:pPr>
        <w:jc w:val="both"/>
        <w:rPr>
          <w:szCs w:val="24"/>
          <w:lang w:eastAsia="lt-LT"/>
        </w:rPr>
      </w:pPr>
      <w:r>
        <w:rPr>
          <w:szCs w:val="24"/>
          <w:lang w:eastAsia="lt-LT"/>
        </w:rPr>
        <w:t>JONAS GRIGALIŪNAS DIREKTORIUS</w:t>
      </w:r>
    </w:p>
    <w:p w14:paraId="3BE1C3DF" w14:textId="0A05BF1A" w:rsidR="00693F53" w:rsidRPr="007740C0" w:rsidRDefault="00693F53" w:rsidP="00693F53">
      <w:pPr>
        <w:tabs>
          <w:tab w:val="left" w:leader="underscore" w:pos="8901"/>
        </w:tabs>
        <w:rPr>
          <w:szCs w:val="24"/>
          <w:lang w:eastAsia="lt-LT"/>
        </w:rPr>
      </w:pPr>
      <w:r w:rsidRPr="007740C0">
        <w:rPr>
          <w:szCs w:val="24"/>
          <w:lang w:eastAsia="lt-LT"/>
        </w:rPr>
        <w:tab/>
      </w:r>
    </w:p>
    <w:p w14:paraId="5F241BC6" w14:textId="77777777" w:rsidR="00693F53" w:rsidRPr="007740C0" w:rsidRDefault="00693F53" w:rsidP="00693F53">
      <w:pPr>
        <w:jc w:val="center"/>
        <w:rPr>
          <w:sz w:val="20"/>
          <w:szCs w:val="24"/>
          <w:lang w:eastAsia="lt-LT"/>
        </w:rPr>
      </w:pPr>
      <w:r w:rsidRPr="007740C0">
        <w:rPr>
          <w:sz w:val="20"/>
          <w:szCs w:val="24"/>
          <w:lang w:eastAsia="lt-LT"/>
        </w:rPr>
        <w:t>(pasirašančiojo vardas, pavardė, parašas, pareigos; pildoma didžiosiomis raidėmis)</w:t>
      </w:r>
    </w:p>
    <w:p w14:paraId="074A6C00" w14:textId="77777777" w:rsidR="00693F53" w:rsidRPr="007740C0"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7740C0">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EE9B" w14:textId="77777777" w:rsidR="00AC4BA3" w:rsidRDefault="00AC4BA3" w:rsidP="008277B6">
      <w:r>
        <w:separator/>
      </w:r>
    </w:p>
  </w:endnote>
  <w:endnote w:type="continuationSeparator" w:id="0">
    <w:p w14:paraId="6AA1C5B7" w14:textId="77777777" w:rsidR="00AC4BA3" w:rsidRDefault="00AC4BA3"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76FC" w14:textId="77777777" w:rsidR="00AC4BA3" w:rsidRDefault="00AC4BA3" w:rsidP="008277B6">
      <w:r>
        <w:separator/>
      </w:r>
    </w:p>
  </w:footnote>
  <w:footnote w:type="continuationSeparator" w:id="0">
    <w:p w14:paraId="69F0A8AB" w14:textId="77777777" w:rsidR="00AC4BA3" w:rsidRDefault="00AC4BA3"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05FAB374" w:rsidR="00652662" w:rsidRPr="00665431" w:rsidRDefault="00652662">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AC4BA3">
          <w:rPr>
            <w:noProof/>
            <w:sz w:val="20"/>
          </w:rPr>
          <w:t>1</w:t>
        </w:r>
        <w:r w:rsidRPr="00665431">
          <w:rPr>
            <w:noProof/>
            <w:sz w:val="20"/>
          </w:rPr>
          <w:fldChar w:fldCharType="end"/>
        </w:r>
      </w:p>
    </w:sdtContent>
  </w:sdt>
  <w:p w14:paraId="76A12BAA" w14:textId="77777777" w:rsidR="00652662" w:rsidRDefault="006526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1" w15:restartNumberingAfterBreak="0">
    <w:nsid w:val="03895046"/>
    <w:multiLevelType w:val="hybridMultilevel"/>
    <w:tmpl w:val="B16C1F68"/>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45B414A"/>
    <w:multiLevelType w:val="hybridMultilevel"/>
    <w:tmpl w:val="0D1086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A3521"/>
    <w:multiLevelType w:val="multilevel"/>
    <w:tmpl w:val="E6B4304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9193698"/>
    <w:multiLevelType w:val="multilevel"/>
    <w:tmpl w:val="41CA73F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A8C535C"/>
    <w:multiLevelType w:val="multilevel"/>
    <w:tmpl w:val="87B80E0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A90760F"/>
    <w:multiLevelType w:val="multilevel"/>
    <w:tmpl w:val="F8B27276"/>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CDD3842"/>
    <w:multiLevelType w:val="multilevel"/>
    <w:tmpl w:val="1358781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2B7A2D11"/>
    <w:multiLevelType w:val="multilevel"/>
    <w:tmpl w:val="3356B0C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2C8B051B"/>
    <w:multiLevelType w:val="hybridMultilevel"/>
    <w:tmpl w:val="FA80A486"/>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44041D"/>
    <w:multiLevelType w:val="multilevel"/>
    <w:tmpl w:val="0720A3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1482CA2"/>
    <w:multiLevelType w:val="multilevel"/>
    <w:tmpl w:val="EE00333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49F3DF9"/>
    <w:multiLevelType w:val="multilevel"/>
    <w:tmpl w:val="52341EA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46190215"/>
    <w:multiLevelType w:val="multilevel"/>
    <w:tmpl w:val="09B01F5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47FF32A8"/>
    <w:multiLevelType w:val="hybridMultilevel"/>
    <w:tmpl w:val="48FAF926"/>
    <w:lvl w:ilvl="0" w:tplc="0427000D">
      <w:start w:val="1"/>
      <w:numFmt w:val="bullet"/>
      <w:lvlText w:val=""/>
      <w:lvlJc w:val="left"/>
      <w:pPr>
        <w:ind w:left="720" w:hanging="360"/>
      </w:pPr>
      <w:rPr>
        <w:rFonts w:ascii="Wingdings" w:hAnsi="Wingdings"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835FE5"/>
    <w:multiLevelType w:val="multilevel"/>
    <w:tmpl w:val="25D81B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15:restartNumberingAfterBreak="0">
    <w:nsid w:val="59BC53AD"/>
    <w:multiLevelType w:val="hybridMultilevel"/>
    <w:tmpl w:val="AE2C4200"/>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62DD7C2D"/>
    <w:multiLevelType w:val="multilevel"/>
    <w:tmpl w:val="2B0E1C8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6F1E2892"/>
    <w:multiLevelType w:val="hybridMultilevel"/>
    <w:tmpl w:val="618A8016"/>
    <w:lvl w:ilvl="0" w:tplc="92AEC74E">
      <w:start w:val="1"/>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71354707"/>
    <w:multiLevelType w:val="multilevel"/>
    <w:tmpl w:val="15FA56C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776E7F52"/>
    <w:multiLevelType w:val="hybridMultilevel"/>
    <w:tmpl w:val="8668D000"/>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8"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DC8276E"/>
    <w:multiLevelType w:val="multilevel"/>
    <w:tmpl w:val="B4A0F8A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28"/>
  </w:num>
  <w:num w:numId="2">
    <w:abstractNumId w:val="9"/>
  </w:num>
  <w:num w:numId="3">
    <w:abstractNumId w:val="20"/>
  </w:num>
  <w:num w:numId="4">
    <w:abstractNumId w:val="27"/>
  </w:num>
  <w:num w:numId="5">
    <w:abstractNumId w:val="23"/>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3"/>
  </w:num>
  <w:num w:numId="11">
    <w:abstractNumId w:val="29"/>
  </w:num>
  <w:num w:numId="12">
    <w:abstractNumId w:val="14"/>
  </w:num>
  <w:num w:numId="13">
    <w:abstractNumId w:val="24"/>
  </w:num>
  <w:num w:numId="14">
    <w:abstractNumId w:val="16"/>
  </w:num>
  <w:num w:numId="15">
    <w:abstractNumId w:val="22"/>
  </w:num>
  <w:num w:numId="16">
    <w:abstractNumId w:val="12"/>
  </w:num>
  <w:num w:numId="17">
    <w:abstractNumId w:val="5"/>
  </w:num>
  <w:num w:numId="18">
    <w:abstractNumId w:val="6"/>
  </w:num>
  <w:num w:numId="19">
    <w:abstractNumId w:val="11"/>
  </w:num>
  <w:num w:numId="20">
    <w:abstractNumId w:val="19"/>
  </w:num>
  <w:num w:numId="21">
    <w:abstractNumId w:val="15"/>
  </w:num>
  <w:num w:numId="22">
    <w:abstractNumId w:val="7"/>
  </w:num>
  <w:num w:numId="23">
    <w:abstractNumId w:val="10"/>
  </w:num>
  <w:num w:numId="24">
    <w:abstractNumId w:val="17"/>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num>
  <w:num w:numId="29">
    <w:abstractNumId w:val="26"/>
  </w:num>
  <w:num w:numId="30">
    <w:abstractNumId w:val="2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1F18"/>
    <w:rsid w:val="00002DF3"/>
    <w:rsid w:val="00002EFC"/>
    <w:rsid w:val="00003AF6"/>
    <w:rsid w:val="00004179"/>
    <w:rsid w:val="00004482"/>
    <w:rsid w:val="000050B9"/>
    <w:rsid w:val="00005986"/>
    <w:rsid w:val="0000635B"/>
    <w:rsid w:val="00006904"/>
    <w:rsid w:val="0001098B"/>
    <w:rsid w:val="0001117D"/>
    <w:rsid w:val="000112FA"/>
    <w:rsid w:val="00012564"/>
    <w:rsid w:val="00012980"/>
    <w:rsid w:val="00015046"/>
    <w:rsid w:val="000155B9"/>
    <w:rsid w:val="0001673D"/>
    <w:rsid w:val="00017C46"/>
    <w:rsid w:val="00022DE2"/>
    <w:rsid w:val="000231B5"/>
    <w:rsid w:val="0002377F"/>
    <w:rsid w:val="000261BC"/>
    <w:rsid w:val="0002642B"/>
    <w:rsid w:val="0002706A"/>
    <w:rsid w:val="00027198"/>
    <w:rsid w:val="00027850"/>
    <w:rsid w:val="000307E2"/>
    <w:rsid w:val="000308AF"/>
    <w:rsid w:val="000320A8"/>
    <w:rsid w:val="000321E7"/>
    <w:rsid w:val="00032DF9"/>
    <w:rsid w:val="00033B73"/>
    <w:rsid w:val="0003495C"/>
    <w:rsid w:val="000352E1"/>
    <w:rsid w:val="000363F9"/>
    <w:rsid w:val="00042682"/>
    <w:rsid w:val="00043363"/>
    <w:rsid w:val="0004407F"/>
    <w:rsid w:val="00047958"/>
    <w:rsid w:val="00050481"/>
    <w:rsid w:val="000506F7"/>
    <w:rsid w:val="00051AD1"/>
    <w:rsid w:val="00053354"/>
    <w:rsid w:val="00053A15"/>
    <w:rsid w:val="00054450"/>
    <w:rsid w:val="00054C4A"/>
    <w:rsid w:val="000550A4"/>
    <w:rsid w:val="00056A15"/>
    <w:rsid w:val="00056EF1"/>
    <w:rsid w:val="00057150"/>
    <w:rsid w:val="000600ED"/>
    <w:rsid w:val="000607EB"/>
    <w:rsid w:val="00061AAE"/>
    <w:rsid w:val="0006245F"/>
    <w:rsid w:val="000638DB"/>
    <w:rsid w:val="00064058"/>
    <w:rsid w:val="000641ED"/>
    <w:rsid w:val="00070D50"/>
    <w:rsid w:val="00070F01"/>
    <w:rsid w:val="00072C53"/>
    <w:rsid w:val="00074E17"/>
    <w:rsid w:val="00074EE2"/>
    <w:rsid w:val="00075EAE"/>
    <w:rsid w:val="00077284"/>
    <w:rsid w:val="00080646"/>
    <w:rsid w:val="00082D69"/>
    <w:rsid w:val="00083A25"/>
    <w:rsid w:val="00085660"/>
    <w:rsid w:val="00087286"/>
    <w:rsid w:val="0009029B"/>
    <w:rsid w:val="000905E9"/>
    <w:rsid w:val="000907DD"/>
    <w:rsid w:val="000920CA"/>
    <w:rsid w:val="0009226D"/>
    <w:rsid w:val="00092447"/>
    <w:rsid w:val="00092721"/>
    <w:rsid w:val="000930D5"/>
    <w:rsid w:val="00094CB6"/>
    <w:rsid w:val="00095320"/>
    <w:rsid w:val="00096AA2"/>
    <w:rsid w:val="000A0245"/>
    <w:rsid w:val="000A269E"/>
    <w:rsid w:val="000A27B7"/>
    <w:rsid w:val="000A36FD"/>
    <w:rsid w:val="000A3AAA"/>
    <w:rsid w:val="000A44EA"/>
    <w:rsid w:val="000A4755"/>
    <w:rsid w:val="000B07E4"/>
    <w:rsid w:val="000B1AC7"/>
    <w:rsid w:val="000B1C37"/>
    <w:rsid w:val="000B2E4B"/>
    <w:rsid w:val="000B3670"/>
    <w:rsid w:val="000B3E97"/>
    <w:rsid w:val="000B5863"/>
    <w:rsid w:val="000C08F4"/>
    <w:rsid w:val="000C108E"/>
    <w:rsid w:val="000C2160"/>
    <w:rsid w:val="000C285C"/>
    <w:rsid w:val="000C4BA9"/>
    <w:rsid w:val="000C7D6B"/>
    <w:rsid w:val="000D1D9A"/>
    <w:rsid w:val="000D1F89"/>
    <w:rsid w:val="000D2E40"/>
    <w:rsid w:val="000D35DF"/>
    <w:rsid w:val="000D3DE5"/>
    <w:rsid w:val="000E02F6"/>
    <w:rsid w:val="000E0713"/>
    <w:rsid w:val="000E13C5"/>
    <w:rsid w:val="000E1C01"/>
    <w:rsid w:val="000E4462"/>
    <w:rsid w:val="000E4960"/>
    <w:rsid w:val="000E4B7E"/>
    <w:rsid w:val="000E5BEB"/>
    <w:rsid w:val="000E66E7"/>
    <w:rsid w:val="000E7E7E"/>
    <w:rsid w:val="000F103F"/>
    <w:rsid w:val="000F3F67"/>
    <w:rsid w:val="000F4EC4"/>
    <w:rsid w:val="000F6397"/>
    <w:rsid w:val="00100848"/>
    <w:rsid w:val="0010281A"/>
    <w:rsid w:val="001043DD"/>
    <w:rsid w:val="001063EB"/>
    <w:rsid w:val="001073AC"/>
    <w:rsid w:val="00110456"/>
    <w:rsid w:val="00110819"/>
    <w:rsid w:val="00110938"/>
    <w:rsid w:val="001127D4"/>
    <w:rsid w:val="00114C9D"/>
    <w:rsid w:val="00114EDD"/>
    <w:rsid w:val="0011516F"/>
    <w:rsid w:val="001153F9"/>
    <w:rsid w:val="00115451"/>
    <w:rsid w:val="0011545E"/>
    <w:rsid w:val="0011791A"/>
    <w:rsid w:val="00122971"/>
    <w:rsid w:val="00123608"/>
    <w:rsid w:val="0012430E"/>
    <w:rsid w:val="00126343"/>
    <w:rsid w:val="00126410"/>
    <w:rsid w:val="00127D16"/>
    <w:rsid w:val="00130E77"/>
    <w:rsid w:val="00130F47"/>
    <w:rsid w:val="00131725"/>
    <w:rsid w:val="00131FE7"/>
    <w:rsid w:val="00136B65"/>
    <w:rsid w:val="00136E84"/>
    <w:rsid w:val="001409FB"/>
    <w:rsid w:val="001412AE"/>
    <w:rsid w:val="001417D9"/>
    <w:rsid w:val="0014195D"/>
    <w:rsid w:val="001423FD"/>
    <w:rsid w:val="001430C7"/>
    <w:rsid w:val="0014333E"/>
    <w:rsid w:val="0014348D"/>
    <w:rsid w:val="00143D44"/>
    <w:rsid w:val="00144427"/>
    <w:rsid w:val="00145094"/>
    <w:rsid w:val="0014756F"/>
    <w:rsid w:val="001501F7"/>
    <w:rsid w:val="0015277D"/>
    <w:rsid w:val="00154A5D"/>
    <w:rsid w:val="00155B39"/>
    <w:rsid w:val="00156251"/>
    <w:rsid w:val="00156C1A"/>
    <w:rsid w:val="0016149E"/>
    <w:rsid w:val="00162573"/>
    <w:rsid w:val="00162E4A"/>
    <w:rsid w:val="0016367A"/>
    <w:rsid w:val="00165093"/>
    <w:rsid w:val="0016531E"/>
    <w:rsid w:val="00167113"/>
    <w:rsid w:val="00167A30"/>
    <w:rsid w:val="0017004F"/>
    <w:rsid w:val="00170C78"/>
    <w:rsid w:val="00172CF4"/>
    <w:rsid w:val="00175406"/>
    <w:rsid w:val="00176A7B"/>
    <w:rsid w:val="00177E4A"/>
    <w:rsid w:val="00180C0C"/>
    <w:rsid w:val="00181301"/>
    <w:rsid w:val="001849AE"/>
    <w:rsid w:val="00184A4F"/>
    <w:rsid w:val="001876FF"/>
    <w:rsid w:val="00192BBF"/>
    <w:rsid w:val="00194705"/>
    <w:rsid w:val="0019709F"/>
    <w:rsid w:val="001975FE"/>
    <w:rsid w:val="00197745"/>
    <w:rsid w:val="001A0D4E"/>
    <w:rsid w:val="001A2E4E"/>
    <w:rsid w:val="001A3BD0"/>
    <w:rsid w:val="001A4E3A"/>
    <w:rsid w:val="001A5F9A"/>
    <w:rsid w:val="001A660E"/>
    <w:rsid w:val="001B0792"/>
    <w:rsid w:val="001B0AD0"/>
    <w:rsid w:val="001B19DE"/>
    <w:rsid w:val="001B344F"/>
    <w:rsid w:val="001B7320"/>
    <w:rsid w:val="001B75E3"/>
    <w:rsid w:val="001C39C9"/>
    <w:rsid w:val="001C44D7"/>
    <w:rsid w:val="001C4777"/>
    <w:rsid w:val="001C4C69"/>
    <w:rsid w:val="001C644A"/>
    <w:rsid w:val="001C65A8"/>
    <w:rsid w:val="001C6A01"/>
    <w:rsid w:val="001D0391"/>
    <w:rsid w:val="001D0689"/>
    <w:rsid w:val="001D219B"/>
    <w:rsid w:val="001D2FA4"/>
    <w:rsid w:val="001D365C"/>
    <w:rsid w:val="001D3B3D"/>
    <w:rsid w:val="001D5755"/>
    <w:rsid w:val="001D7829"/>
    <w:rsid w:val="001D7922"/>
    <w:rsid w:val="001E0332"/>
    <w:rsid w:val="001E04D1"/>
    <w:rsid w:val="001E2D68"/>
    <w:rsid w:val="001E39F3"/>
    <w:rsid w:val="001E63A7"/>
    <w:rsid w:val="001E7B02"/>
    <w:rsid w:val="001E7F1A"/>
    <w:rsid w:val="001F5C85"/>
    <w:rsid w:val="001F6419"/>
    <w:rsid w:val="001F6B27"/>
    <w:rsid w:val="001F7C69"/>
    <w:rsid w:val="001F7CC9"/>
    <w:rsid w:val="00201B1C"/>
    <w:rsid w:val="00202E5D"/>
    <w:rsid w:val="002046F4"/>
    <w:rsid w:val="00205BB9"/>
    <w:rsid w:val="00205BBB"/>
    <w:rsid w:val="00206633"/>
    <w:rsid w:val="00207794"/>
    <w:rsid w:val="00207D42"/>
    <w:rsid w:val="00207DBE"/>
    <w:rsid w:val="002104FB"/>
    <w:rsid w:val="0021093A"/>
    <w:rsid w:val="00210C9C"/>
    <w:rsid w:val="00210DBD"/>
    <w:rsid w:val="002110F8"/>
    <w:rsid w:val="0021362A"/>
    <w:rsid w:val="00213F07"/>
    <w:rsid w:val="00214809"/>
    <w:rsid w:val="00216985"/>
    <w:rsid w:val="00217A98"/>
    <w:rsid w:val="0022039A"/>
    <w:rsid w:val="00220B02"/>
    <w:rsid w:val="00221CB7"/>
    <w:rsid w:val="00222491"/>
    <w:rsid w:val="0022334B"/>
    <w:rsid w:val="002234F6"/>
    <w:rsid w:val="002263FC"/>
    <w:rsid w:val="00226547"/>
    <w:rsid w:val="00226FF2"/>
    <w:rsid w:val="002270CE"/>
    <w:rsid w:val="002270F0"/>
    <w:rsid w:val="00227380"/>
    <w:rsid w:val="00230FE9"/>
    <w:rsid w:val="00231071"/>
    <w:rsid w:val="00231BEE"/>
    <w:rsid w:val="0023209F"/>
    <w:rsid w:val="00232B54"/>
    <w:rsid w:val="00237DDC"/>
    <w:rsid w:val="0024478A"/>
    <w:rsid w:val="00244A20"/>
    <w:rsid w:val="002453F6"/>
    <w:rsid w:val="002457D2"/>
    <w:rsid w:val="002458EF"/>
    <w:rsid w:val="00245DB0"/>
    <w:rsid w:val="00245E68"/>
    <w:rsid w:val="00246613"/>
    <w:rsid w:val="00247298"/>
    <w:rsid w:val="002502A8"/>
    <w:rsid w:val="00251219"/>
    <w:rsid w:val="0025269F"/>
    <w:rsid w:val="0025384B"/>
    <w:rsid w:val="00253F8E"/>
    <w:rsid w:val="002556E6"/>
    <w:rsid w:val="00256BE3"/>
    <w:rsid w:val="00256C96"/>
    <w:rsid w:val="0025712A"/>
    <w:rsid w:val="00257527"/>
    <w:rsid w:val="0026044B"/>
    <w:rsid w:val="00260DDB"/>
    <w:rsid w:val="00260DFB"/>
    <w:rsid w:val="00264649"/>
    <w:rsid w:val="00264776"/>
    <w:rsid w:val="00264AC4"/>
    <w:rsid w:val="00264D95"/>
    <w:rsid w:val="00264DD2"/>
    <w:rsid w:val="00264E2D"/>
    <w:rsid w:val="00266C9C"/>
    <w:rsid w:val="00267D94"/>
    <w:rsid w:val="00270464"/>
    <w:rsid w:val="00270A4B"/>
    <w:rsid w:val="0027178F"/>
    <w:rsid w:val="0027277F"/>
    <w:rsid w:val="00273232"/>
    <w:rsid w:val="00274DFA"/>
    <w:rsid w:val="00274F36"/>
    <w:rsid w:val="00277D22"/>
    <w:rsid w:val="0028024E"/>
    <w:rsid w:val="002812AB"/>
    <w:rsid w:val="002838A4"/>
    <w:rsid w:val="00283F98"/>
    <w:rsid w:val="00284331"/>
    <w:rsid w:val="002859A8"/>
    <w:rsid w:val="00286191"/>
    <w:rsid w:val="00286D7E"/>
    <w:rsid w:val="0028727C"/>
    <w:rsid w:val="0028751E"/>
    <w:rsid w:val="00290B0D"/>
    <w:rsid w:val="0029162A"/>
    <w:rsid w:val="0029225F"/>
    <w:rsid w:val="00292C6B"/>
    <w:rsid w:val="00295E1F"/>
    <w:rsid w:val="00296109"/>
    <w:rsid w:val="0029643C"/>
    <w:rsid w:val="002A09A2"/>
    <w:rsid w:val="002A40EB"/>
    <w:rsid w:val="002A442A"/>
    <w:rsid w:val="002A44C6"/>
    <w:rsid w:val="002A599D"/>
    <w:rsid w:val="002A59CB"/>
    <w:rsid w:val="002A716C"/>
    <w:rsid w:val="002A7B7C"/>
    <w:rsid w:val="002B104D"/>
    <w:rsid w:val="002B184B"/>
    <w:rsid w:val="002B1BFE"/>
    <w:rsid w:val="002B25DC"/>
    <w:rsid w:val="002B2D02"/>
    <w:rsid w:val="002B5A2A"/>
    <w:rsid w:val="002B6577"/>
    <w:rsid w:val="002B67CE"/>
    <w:rsid w:val="002B76A9"/>
    <w:rsid w:val="002C0E30"/>
    <w:rsid w:val="002C22C0"/>
    <w:rsid w:val="002C2C9B"/>
    <w:rsid w:val="002C2EF3"/>
    <w:rsid w:val="002C3212"/>
    <w:rsid w:val="002D1A68"/>
    <w:rsid w:val="002D35BF"/>
    <w:rsid w:val="002D39D7"/>
    <w:rsid w:val="002D3B47"/>
    <w:rsid w:val="002D5205"/>
    <w:rsid w:val="002D65EC"/>
    <w:rsid w:val="002D7674"/>
    <w:rsid w:val="002E2C6F"/>
    <w:rsid w:val="002E2EE5"/>
    <w:rsid w:val="002E3BC3"/>
    <w:rsid w:val="002E6D8B"/>
    <w:rsid w:val="002F04A2"/>
    <w:rsid w:val="002F0CE4"/>
    <w:rsid w:val="002F1F41"/>
    <w:rsid w:val="002F2FA2"/>
    <w:rsid w:val="002F311F"/>
    <w:rsid w:val="002F392B"/>
    <w:rsid w:val="002F3B7E"/>
    <w:rsid w:val="002F7BC4"/>
    <w:rsid w:val="002F7D0F"/>
    <w:rsid w:val="00300C0D"/>
    <w:rsid w:val="00302F53"/>
    <w:rsid w:val="003032A0"/>
    <w:rsid w:val="0030355F"/>
    <w:rsid w:val="00303E86"/>
    <w:rsid w:val="00304113"/>
    <w:rsid w:val="00305DB2"/>
    <w:rsid w:val="00306F0B"/>
    <w:rsid w:val="003108C8"/>
    <w:rsid w:val="00310CBE"/>
    <w:rsid w:val="00311573"/>
    <w:rsid w:val="003115DB"/>
    <w:rsid w:val="003132A5"/>
    <w:rsid w:val="00314F3A"/>
    <w:rsid w:val="00315023"/>
    <w:rsid w:val="00315AA3"/>
    <w:rsid w:val="00317198"/>
    <w:rsid w:val="003174D8"/>
    <w:rsid w:val="003178CB"/>
    <w:rsid w:val="00322001"/>
    <w:rsid w:val="00324837"/>
    <w:rsid w:val="00324BA1"/>
    <w:rsid w:val="00326EF2"/>
    <w:rsid w:val="00331458"/>
    <w:rsid w:val="003333F8"/>
    <w:rsid w:val="00334D41"/>
    <w:rsid w:val="00337883"/>
    <w:rsid w:val="0034166E"/>
    <w:rsid w:val="003416A3"/>
    <w:rsid w:val="003443D6"/>
    <w:rsid w:val="00344EFB"/>
    <w:rsid w:val="00346BFD"/>
    <w:rsid w:val="00352719"/>
    <w:rsid w:val="003534B6"/>
    <w:rsid w:val="00353824"/>
    <w:rsid w:val="00354652"/>
    <w:rsid w:val="0035472F"/>
    <w:rsid w:val="00354822"/>
    <w:rsid w:val="0035495D"/>
    <w:rsid w:val="00355184"/>
    <w:rsid w:val="003557AE"/>
    <w:rsid w:val="00355F20"/>
    <w:rsid w:val="003561D6"/>
    <w:rsid w:val="00357758"/>
    <w:rsid w:val="00360A43"/>
    <w:rsid w:val="00361370"/>
    <w:rsid w:val="00362555"/>
    <w:rsid w:val="0036268F"/>
    <w:rsid w:val="003633D1"/>
    <w:rsid w:val="00363B47"/>
    <w:rsid w:val="00363E50"/>
    <w:rsid w:val="00364281"/>
    <w:rsid w:val="00370832"/>
    <w:rsid w:val="00370C03"/>
    <w:rsid w:val="00370C52"/>
    <w:rsid w:val="00371268"/>
    <w:rsid w:val="00371405"/>
    <w:rsid w:val="0037193B"/>
    <w:rsid w:val="00375EDE"/>
    <w:rsid w:val="003763F4"/>
    <w:rsid w:val="00376751"/>
    <w:rsid w:val="003767C5"/>
    <w:rsid w:val="00381775"/>
    <w:rsid w:val="00381B4D"/>
    <w:rsid w:val="003822F7"/>
    <w:rsid w:val="003825B0"/>
    <w:rsid w:val="00382A56"/>
    <w:rsid w:val="003830AE"/>
    <w:rsid w:val="00383E5A"/>
    <w:rsid w:val="00383EE8"/>
    <w:rsid w:val="00384CDB"/>
    <w:rsid w:val="00385A2F"/>
    <w:rsid w:val="00385DD8"/>
    <w:rsid w:val="00386491"/>
    <w:rsid w:val="00390B04"/>
    <w:rsid w:val="00391178"/>
    <w:rsid w:val="00393062"/>
    <w:rsid w:val="00393CD5"/>
    <w:rsid w:val="00393F91"/>
    <w:rsid w:val="0039600F"/>
    <w:rsid w:val="003966FD"/>
    <w:rsid w:val="00397A7F"/>
    <w:rsid w:val="003A17FA"/>
    <w:rsid w:val="003A1DAF"/>
    <w:rsid w:val="003A274D"/>
    <w:rsid w:val="003A30C4"/>
    <w:rsid w:val="003A41B0"/>
    <w:rsid w:val="003A7723"/>
    <w:rsid w:val="003A794E"/>
    <w:rsid w:val="003B1A22"/>
    <w:rsid w:val="003B1DD4"/>
    <w:rsid w:val="003B235A"/>
    <w:rsid w:val="003B3C3E"/>
    <w:rsid w:val="003B3F27"/>
    <w:rsid w:val="003B3F77"/>
    <w:rsid w:val="003B406A"/>
    <w:rsid w:val="003B6615"/>
    <w:rsid w:val="003B6CE8"/>
    <w:rsid w:val="003C27A7"/>
    <w:rsid w:val="003C4413"/>
    <w:rsid w:val="003C48E5"/>
    <w:rsid w:val="003C4BB7"/>
    <w:rsid w:val="003C4C85"/>
    <w:rsid w:val="003C4EA2"/>
    <w:rsid w:val="003C4EA8"/>
    <w:rsid w:val="003C770C"/>
    <w:rsid w:val="003D1248"/>
    <w:rsid w:val="003D164A"/>
    <w:rsid w:val="003D2FFE"/>
    <w:rsid w:val="003D37A9"/>
    <w:rsid w:val="003D5DFB"/>
    <w:rsid w:val="003D70C4"/>
    <w:rsid w:val="003D76BD"/>
    <w:rsid w:val="003D7BE7"/>
    <w:rsid w:val="003E0094"/>
    <w:rsid w:val="003E0FD5"/>
    <w:rsid w:val="003E1F36"/>
    <w:rsid w:val="003E230A"/>
    <w:rsid w:val="003E35BE"/>
    <w:rsid w:val="003E5A1E"/>
    <w:rsid w:val="003E72EB"/>
    <w:rsid w:val="003F0A7D"/>
    <w:rsid w:val="003F0BB9"/>
    <w:rsid w:val="003F136B"/>
    <w:rsid w:val="003F20A3"/>
    <w:rsid w:val="003F33F0"/>
    <w:rsid w:val="003F4007"/>
    <w:rsid w:val="003F4449"/>
    <w:rsid w:val="003F5332"/>
    <w:rsid w:val="003F5C28"/>
    <w:rsid w:val="003F5E17"/>
    <w:rsid w:val="003F5E28"/>
    <w:rsid w:val="003F6015"/>
    <w:rsid w:val="003F7851"/>
    <w:rsid w:val="003F79E7"/>
    <w:rsid w:val="004022C8"/>
    <w:rsid w:val="00402CD6"/>
    <w:rsid w:val="00404405"/>
    <w:rsid w:val="004051D3"/>
    <w:rsid w:val="004068E5"/>
    <w:rsid w:val="004078FC"/>
    <w:rsid w:val="00407E1A"/>
    <w:rsid w:val="00411F43"/>
    <w:rsid w:val="00411F55"/>
    <w:rsid w:val="00412214"/>
    <w:rsid w:val="00412FD2"/>
    <w:rsid w:val="0041327F"/>
    <w:rsid w:val="00413DD1"/>
    <w:rsid w:val="0041684A"/>
    <w:rsid w:val="00416DEC"/>
    <w:rsid w:val="0041791E"/>
    <w:rsid w:val="00423C18"/>
    <w:rsid w:val="00423F2B"/>
    <w:rsid w:val="0042419F"/>
    <w:rsid w:val="0042473E"/>
    <w:rsid w:val="004248A9"/>
    <w:rsid w:val="00426BCE"/>
    <w:rsid w:val="00427286"/>
    <w:rsid w:val="004278EB"/>
    <w:rsid w:val="0043211A"/>
    <w:rsid w:val="00434583"/>
    <w:rsid w:val="00435A6B"/>
    <w:rsid w:val="00435DB2"/>
    <w:rsid w:val="004362BF"/>
    <w:rsid w:val="004364E8"/>
    <w:rsid w:val="00436ADF"/>
    <w:rsid w:val="00437396"/>
    <w:rsid w:val="0044063B"/>
    <w:rsid w:val="00440C2F"/>
    <w:rsid w:val="0044109B"/>
    <w:rsid w:val="00441495"/>
    <w:rsid w:val="00441591"/>
    <w:rsid w:val="00442467"/>
    <w:rsid w:val="00443CCE"/>
    <w:rsid w:val="00443D76"/>
    <w:rsid w:val="00445428"/>
    <w:rsid w:val="00445A4A"/>
    <w:rsid w:val="004500A5"/>
    <w:rsid w:val="00450FFA"/>
    <w:rsid w:val="0045126E"/>
    <w:rsid w:val="004528D2"/>
    <w:rsid w:val="00454369"/>
    <w:rsid w:val="00454382"/>
    <w:rsid w:val="00456623"/>
    <w:rsid w:val="00456EF5"/>
    <w:rsid w:val="0045722B"/>
    <w:rsid w:val="00457BC3"/>
    <w:rsid w:val="004603A3"/>
    <w:rsid w:val="004628F5"/>
    <w:rsid w:val="00462F25"/>
    <w:rsid w:val="00463C20"/>
    <w:rsid w:val="004640FA"/>
    <w:rsid w:val="0046676C"/>
    <w:rsid w:val="00466998"/>
    <w:rsid w:val="00466BD4"/>
    <w:rsid w:val="0047109E"/>
    <w:rsid w:val="004722BC"/>
    <w:rsid w:val="00472621"/>
    <w:rsid w:val="004729E2"/>
    <w:rsid w:val="00472D6C"/>
    <w:rsid w:val="00473B7E"/>
    <w:rsid w:val="004761D0"/>
    <w:rsid w:val="00476406"/>
    <w:rsid w:val="0047671D"/>
    <w:rsid w:val="0048061D"/>
    <w:rsid w:val="00481927"/>
    <w:rsid w:val="00481CA9"/>
    <w:rsid w:val="00483CFF"/>
    <w:rsid w:val="00484D09"/>
    <w:rsid w:val="00485995"/>
    <w:rsid w:val="00486D13"/>
    <w:rsid w:val="0049008C"/>
    <w:rsid w:val="00490805"/>
    <w:rsid w:val="00491146"/>
    <w:rsid w:val="00491190"/>
    <w:rsid w:val="004926B3"/>
    <w:rsid w:val="004940BC"/>
    <w:rsid w:val="0049425E"/>
    <w:rsid w:val="0049663A"/>
    <w:rsid w:val="00497571"/>
    <w:rsid w:val="004A1376"/>
    <w:rsid w:val="004A1D22"/>
    <w:rsid w:val="004A1D25"/>
    <w:rsid w:val="004A1FB8"/>
    <w:rsid w:val="004A2F21"/>
    <w:rsid w:val="004A32E2"/>
    <w:rsid w:val="004A3A18"/>
    <w:rsid w:val="004A3EA2"/>
    <w:rsid w:val="004A5624"/>
    <w:rsid w:val="004A6EF2"/>
    <w:rsid w:val="004A71F7"/>
    <w:rsid w:val="004A7AE7"/>
    <w:rsid w:val="004B14CE"/>
    <w:rsid w:val="004B238D"/>
    <w:rsid w:val="004B2555"/>
    <w:rsid w:val="004B27FB"/>
    <w:rsid w:val="004B3056"/>
    <w:rsid w:val="004B3BF6"/>
    <w:rsid w:val="004B4508"/>
    <w:rsid w:val="004B46BE"/>
    <w:rsid w:val="004B4961"/>
    <w:rsid w:val="004B5444"/>
    <w:rsid w:val="004B609C"/>
    <w:rsid w:val="004B76BF"/>
    <w:rsid w:val="004C03EA"/>
    <w:rsid w:val="004C14F1"/>
    <w:rsid w:val="004C1DAA"/>
    <w:rsid w:val="004C2E80"/>
    <w:rsid w:val="004C32ED"/>
    <w:rsid w:val="004C3682"/>
    <w:rsid w:val="004C40A5"/>
    <w:rsid w:val="004C4815"/>
    <w:rsid w:val="004C5618"/>
    <w:rsid w:val="004C563D"/>
    <w:rsid w:val="004C5D15"/>
    <w:rsid w:val="004D005A"/>
    <w:rsid w:val="004D0EC8"/>
    <w:rsid w:val="004D0F61"/>
    <w:rsid w:val="004D0F99"/>
    <w:rsid w:val="004D4166"/>
    <w:rsid w:val="004D4469"/>
    <w:rsid w:val="004D4742"/>
    <w:rsid w:val="004D4E42"/>
    <w:rsid w:val="004D4F62"/>
    <w:rsid w:val="004D606A"/>
    <w:rsid w:val="004D62A8"/>
    <w:rsid w:val="004D6696"/>
    <w:rsid w:val="004D73EC"/>
    <w:rsid w:val="004E0204"/>
    <w:rsid w:val="004E0D13"/>
    <w:rsid w:val="004E142A"/>
    <w:rsid w:val="004E15FD"/>
    <w:rsid w:val="004E1F60"/>
    <w:rsid w:val="004E33DD"/>
    <w:rsid w:val="004E3BD2"/>
    <w:rsid w:val="004E53FE"/>
    <w:rsid w:val="004E61C4"/>
    <w:rsid w:val="004E63B1"/>
    <w:rsid w:val="004F115F"/>
    <w:rsid w:val="004F238E"/>
    <w:rsid w:val="004F462B"/>
    <w:rsid w:val="004F48E5"/>
    <w:rsid w:val="004F4D2D"/>
    <w:rsid w:val="004F60F0"/>
    <w:rsid w:val="004F6AE2"/>
    <w:rsid w:val="004F767B"/>
    <w:rsid w:val="00500D67"/>
    <w:rsid w:val="00502551"/>
    <w:rsid w:val="00503AA5"/>
    <w:rsid w:val="0050558B"/>
    <w:rsid w:val="00505839"/>
    <w:rsid w:val="00506B5F"/>
    <w:rsid w:val="005074D5"/>
    <w:rsid w:val="005107EB"/>
    <w:rsid w:val="00510F56"/>
    <w:rsid w:val="00513933"/>
    <w:rsid w:val="00513EF5"/>
    <w:rsid w:val="00514A40"/>
    <w:rsid w:val="00515A6E"/>
    <w:rsid w:val="00516395"/>
    <w:rsid w:val="005169C8"/>
    <w:rsid w:val="00520404"/>
    <w:rsid w:val="00521326"/>
    <w:rsid w:val="00522893"/>
    <w:rsid w:val="00522FA2"/>
    <w:rsid w:val="005237C5"/>
    <w:rsid w:val="00524938"/>
    <w:rsid w:val="005256A8"/>
    <w:rsid w:val="005259F8"/>
    <w:rsid w:val="00525BFD"/>
    <w:rsid w:val="005310C4"/>
    <w:rsid w:val="00532064"/>
    <w:rsid w:val="005320A8"/>
    <w:rsid w:val="0053234F"/>
    <w:rsid w:val="00534559"/>
    <w:rsid w:val="005361B2"/>
    <w:rsid w:val="005367B2"/>
    <w:rsid w:val="0054278B"/>
    <w:rsid w:val="00542BAA"/>
    <w:rsid w:val="00546C93"/>
    <w:rsid w:val="00550192"/>
    <w:rsid w:val="00551287"/>
    <w:rsid w:val="00551EF5"/>
    <w:rsid w:val="00552B4D"/>
    <w:rsid w:val="005541CC"/>
    <w:rsid w:val="0055542F"/>
    <w:rsid w:val="00555A45"/>
    <w:rsid w:val="00560658"/>
    <w:rsid w:val="00561A99"/>
    <w:rsid w:val="0056299C"/>
    <w:rsid w:val="0056407E"/>
    <w:rsid w:val="00564EAE"/>
    <w:rsid w:val="0056607D"/>
    <w:rsid w:val="00566637"/>
    <w:rsid w:val="005670D5"/>
    <w:rsid w:val="00571546"/>
    <w:rsid w:val="005718D6"/>
    <w:rsid w:val="00573201"/>
    <w:rsid w:val="00573999"/>
    <w:rsid w:val="0057471A"/>
    <w:rsid w:val="00574AC9"/>
    <w:rsid w:val="005757F4"/>
    <w:rsid w:val="00575896"/>
    <w:rsid w:val="00583389"/>
    <w:rsid w:val="00583E92"/>
    <w:rsid w:val="00583EDB"/>
    <w:rsid w:val="005844A1"/>
    <w:rsid w:val="00584745"/>
    <w:rsid w:val="00584ED8"/>
    <w:rsid w:val="00585190"/>
    <w:rsid w:val="005871E2"/>
    <w:rsid w:val="00590004"/>
    <w:rsid w:val="00590AE5"/>
    <w:rsid w:val="00590E34"/>
    <w:rsid w:val="005925C2"/>
    <w:rsid w:val="00592A8F"/>
    <w:rsid w:val="00592B0F"/>
    <w:rsid w:val="005956B8"/>
    <w:rsid w:val="00596026"/>
    <w:rsid w:val="005972C8"/>
    <w:rsid w:val="005979F1"/>
    <w:rsid w:val="00597F2A"/>
    <w:rsid w:val="005A066B"/>
    <w:rsid w:val="005A0996"/>
    <w:rsid w:val="005A12D5"/>
    <w:rsid w:val="005A1942"/>
    <w:rsid w:val="005A5EAB"/>
    <w:rsid w:val="005A779F"/>
    <w:rsid w:val="005B03AF"/>
    <w:rsid w:val="005B16A4"/>
    <w:rsid w:val="005B1D3E"/>
    <w:rsid w:val="005B4117"/>
    <w:rsid w:val="005B48DF"/>
    <w:rsid w:val="005B6402"/>
    <w:rsid w:val="005B6D70"/>
    <w:rsid w:val="005B7112"/>
    <w:rsid w:val="005C00DD"/>
    <w:rsid w:val="005C18FB"/>
    <w:rsid w:val="005C3F93"/>
    <w:rsid w:val="005C6436"/>
    <w:rsid w:val="005D0C45"/>
    <w:rsid w:val="005D136C"/>
    <w:rsid w:val="005D15D7"/>
    <w:rsid w:val="005D17BE"/>
    <w:rsid w:val="005D3F6F"/>
    <w:rsid w:val="005D43EE"/>
    <w:rsid w:val="005D4401"/>
    <w:rsid w:val="005D4B36"/>
    <w:rsid w:val="005D4BA1"/>
    <w:rsid w:val="005D595A"/>
    <w:rsid w:val="005D62EC"/>
    <w:rsid w:val="005D6633"/>
    <w:rsid w:val="005D6695"/>
    <w:rsid w:val="005D79E0"/>
    <w:rsid w:val="005E0EAD"/>
    <w:rsid w:val="005E11D6"/>
    <w:rsid w:val="005E186C"/>
    <w:rsid w:val="005E1E10"/>
    <w:rsid w:val="005E2406"/>
    <w:rsid w:val="005E4ABD"/>
    <w:rsid w:val="005E7485"/>
    <w:rsid w:val="005F2CAF"/>
    <w:rsid w:val="005F423B"/>
    <w:rsid w:val="005F42B7"/>
    <w:rsid w:val="005F5C18"/>
    <w:rsid w:val="005F62AC"/>
    <w:rsid w:val="005F6EE0"/>
    <w:rsid w:val="005F7599"/>
    <w:rsid w:val="00601BB2"/>
    <w:rsid w:val="006023A3"/>
    <w:rsid w:val="0060490F"/>
    <w:rsid w:val="00606989"/>
    <w:rsid w:val="00607110"/>
    <w:rsid w:val="00611F01"/>
    <w:rsid w:val="00612539"/>
    <w:rsid w:val="0061444D"/>
    <w:rsid w:val="00616CC5"/>
    <w:rsid w:val="00620177"/>
    <w:rsid w:val="0062061B"/>
    <w:rsid w:val="0062079E"/>
    <w:rsid w:val="00620C83"/>
    <w:rsid w:val="00620D96"/>
    <w:rsid w:val="00620DF3"/>
    <w:rsid w:val="00620E51"/>
    <w:rsid w:val="00622DAC"/>
    <w:rsid w:val="00625734"/>
    <w:rsid w:val="00625DE4"/>
    <w:rsid w:val="006266CF"/>
    <w:rsid w:val="0063088C"/>
    <w:rsid w:val="00630E93"/>
    <w:rsid w:val="00631326"/>
    <w:rsid w:val="006325E7"/>
    <w:rsid w:val="00632644"/>
    <w:rsid w:val="00632E44"/>
    <w:rsid w:val="00633F28"/>
    <w:rsid w:val="006361F8"/>
    <w:rsid w:val="0063672D"/>
    <w:rsid w:val="00636CCB"/>
    <w:rsid w:val="00637C98"/>
    <w:rsid w:val="0064186F"/>
    <w:rsid w:val="006432E0"/>
    <w:rsid w:val="00646746"/>
    <w:rsid w:val="006473DD"/>
    <w:rsid w:val="00647539"/>
    <w:rsid w:val="00650511"/>
    <w:rsid w:val="00651163"/>
    <w:rsid w:val="00651C9C"/>
    <w:rsid w:val="00652662"/>
    <w:rsid w:val="00652676"/>
    <w:rsid w:val="0065561B"/>
    <w:rsid w:val="006578ED"/>
    <w:rsid w:val="006621FE"/>
    <w:rsid w:val="006623F3"/>
    <w:rsid w:val="00662590"/>
    <w:rsid w:val="00663408"/>
    <w:rsid w:val="0066389A"/>
    <w:rsid w:val="006639C7"/>
    <w:rsid w:val="006646B2"/>
    <w:rsid w:val="00665431"/>
    <w:rsid w:val="00665809"/>
    <w:rsid w:val="00665EB1"/>
    <w:rsid w:val="00666317"/>
    <w:rsid w:val="00666834"/>
    <w:rsid w:val="00667B49"/>
    <w:rsid w:val="006701C4"/>
    <w:rsid w:val="00670F42"/>
    <w:rsid w:val="00672C47"/>
    <w:rsid w:val="0067342A"/>
    <w:rsid w:val="00673E84"/>
    <w:rsid w:val="00674448"/>
    <w:rsid w:val="00674E9F"/>
    <w:rsid w:val="00675D0F"/>
    <w:rsid w:val="00677433"/>
    <w:rsid w:val="00677572"/>
    <w:rsid w:val="006777AB"/>
    <w:rsid w:val="00680E92"/>
    <w:rsid w:val="006810E2"/>
    <w:rsid w:val="00681983"/>
    <w:rsid w:val="00682DCB"/>
    <w:rsid w:val="006834EB"/>
    <w:rsid w:val="0068412A"/>
    <w:rsid w:val="00684EC7"/>
    <w:rsid w:val="00690C78"/>
    <w:rsid w:val="00691FB7"/>
    <w:rsid w:val="00692F12"/>
    <w:rsid w:val="00693093"/>
    <w:rsid w:val="00693575"/>
    <w:rsid w:val="00693720"/>
    <w:rsid w:val="00693F53"/>
    <w:rsid w:val="006942C2"/>
    <w:rsid w:val="00694CE8"/>
    <w:rsid w:val="00696D99"/>
    <w:rsid w:val="00697CFD"/>
    <w:rsid w:val="006A19AF"/>
    <w:rsid w:val="006A2141"/>
    <w:rsid w:val="006A24E2"/>
    <w:rsid w:val="006A3635"/>
    <w:rsid w:val="006A492D"/>
    <w:rsid w:val="006A52E5"/>
    <w:rsid w:val="006A59B0"/>
    <w:rsid w:val="006A5D75"/>
    <w:rsid w:val="006A5E2E"/>
    <w:rsid w:val="006A6F53"/>
    <w:rsid w:val="006A707D"/>
    <w:rsid w:val="006A7ADA"/>
    <w:rsid w:val="006B06D9"/>
    <w:rsid w:val="006B0EC6"/>
    <w:rsid w:val="006B12E0"/>
    <w:rsid w:val="006B366B"/>
    <w:rsid w:val="006B4153"/>
    <w:rsid w:val="006B4CB8"/>
    <w:rsid w:val="006B5A90"/>
    <w:rsid w:val="006B5ABE"/>
    <w:rsid w:val="006B72CA"/>
    <w:rsid w:val="006C1456"/>
    <w:rsid w:val="006C1E18"/>
    <w:rsid w:val="006C239B"/>
    <w:rsid w:val="006C4C8E"/>
    <w:rsid w:val="006C574D"/>
    <w:rsid w:val="006C7ED0"/>
    <w:rsid w:val="006C7F1D"/>
    <w:rsid w:val="006D0DC7"/>
    <w:rsid w:val="006D17EA"/>
    <w:rsid w:val="006D1D4E"/>
    <w:rsid w:val="006D3367"/>
    <w:rsid w:val="006D3AD5"/>
    <w:rsid w:val="006D4904"/>
    <w:rsid w:val="006D56D9"/>
    <w:rsid w:val="006D750A"/>
    <w:rsid w:val="006E2A4D"/>
    <w:rsid w:val="006E3170"/>
    <w:rsid w:val="006E34DC"/>
    <w:rsid w:val="006F1501"/>
    <w:rsid w:val="006F29CA"/>
    <w:rsid w:val="006F2C6B"/>
    <w:rsid w:val="006F3467"/>
    <w:rsid w:val="006F44C4"/>
    <w:rsid w:val="00700792"/>
    <w:rsid w:val="00700A3E"/>
    <w:rsid w:val="00703A1A"/>
    <w:rsid w:val="00703C37"/>
    <w:rsid w:val="0070743B"/>
    <w:rsid w:val="00710BE2"/>
    <w:rsid w:val="00710CB5"/>
    <w:rsid w:val="00711BF5"/>
    <w:rsid w:val="00712ABE"/>
    <w:rsid w:val="00716981"/>
    <w:rsid w:val="0071720E"/>
    <w:rsid w:val="007172D1"/>
    <w:rsid w:val="0071744B"/>
    <w:rsid w:val="007175B5"/>
    <w:rsid w:val="00720402"/>
    <w:rsid w:val="00720957"/>
    <w:rsid w:val="00720D02"/>
    <w:rsid w:val="00722014"/>
    <w:rsid w:val="007224E8"/>
    <w:rsid w:val="0072385E"/>
    <w:rsid w:val="00723E79"/>
    <w:rsid w:val="007253C4"/>
    <w:rsid w:val="00725615"/>
    <w:rsid w:val="00726880"/>
    <w:rsid w:val="00731A3F"/>
    <w:rsid w:val="0073213A"/>
    <w:rsid w:val="0073381A"/>
    <w:rsid w:val="00735A69"/>
    <w:rsid w:val="00736FBA"/>
    <w:rsid w:val="00737E49"/>
    <w:rsid w:val="0074059E"/>
    <w:rsid w:val="00740F04"/>
    <w:rsid w:val="00741B55"/>
    <w:rsid w:val="00742005"/>
    <w:rsid w:val="00742956"/>
    <w:rsid w:val="0074447E"/>
    <w:rsid w:val="00744A39"/>
    <w:rsid w:val="00745365"/>
    <w:rsid w:val="00746180"/>
    <w:rsid w:val="0074681C"/>
    <w:rsid w:val="0074684A"/>
    <w:rsid w:val="00746CF8"/>
    <w:rsid w:val="007478F6"/>
    <w:rsid w:val="00750E59"/>
    <w:rsid w:val="0075217A"/>
    <w:rsid w:val="0075227A"/>
    <w:rsid w:val="0075362E"/>
    <w:rsid w:val="00753B8F"/>
    <w:rsid w:val="00754D59"/>
    <w:rsid w:val="0076119D"/>
    <w:rsid w:val="007641B8"/>
    <w:rsid w:val="007654B7"/>
    <w:rsid w:val="007721F0"/>
    <w:rsid w:val="007728F9"/>
    <w:rsid w:val="00772FAD"/>
    <w:rsid w:val="00773244"/>
    <w:rsid w:val="00773DF8"/>
    <w:rsid w:val="007740C0"/>
    <w:rsid w:val="00775C11"/>
    <w:rsid w:val="007773BF"/>
    <w:rsid w:val="00777DD6"/>
    <w:rsid w:val="00782227"/>
    <w:rsid w:val="00782E73"/>
    <w:rsid w:val="0078369B"/>
    <w:rsid w:val="00783A52"/>
    <w:rsid w:val="00785176"/>
    <w:rsid w:val="007858A2"/>
    <w:rsid w:val="007863FD"/>
    <w:rsid w:val="007864DE"/>
    <w:rsid w:val="00791983"/>
    <w:rsid w:val="007924AF"/>
    <w:rsid w:val="007939F5"/>
    <w:rsid w:val="007960E9"/>
    <w:rsid w:val="00796D43"/>
    <w:rsid w:val="00796EE6"/>
    <w:rsid w:val="0079723B"/>
    <w:rsid w:val="007A0D98"/>
    <w:rsid w:val="007A19E9"/>
    <w:rsid w:val="007A389F"/>
    <w:rsid w:val="007A474F"/>
    <w:rsid w:val="007A4E3C"/>
    <w:rsid w:val="007A6E8D"/>
    <w:rsid w:val="007B0212"/>
    <w:rsid w:val="007B120F"/>
    <w:rsid w:val="007B1E0E"/>
    <w:rsid w:val="007B43A4"/>
    <w:rsid w:val="007B43C0"/>
    <w:rsid w:val="007B591D"/>
    <w:rsid w:val="007B5B52"/>
    <w:rsid w:val="007B6374"/>
    <w:rsid w:val="007B7D32"/>
    <w:rsid w:val="007C0E95"/>
    <w:rsid w:val="007C182E"/>
    <w:rsid w:val="007C2996"/>
    <w:rsid w:val="007C2AEA"/>
    <w:rsid w:val="007C3170"/>
    <w:rsid w:val="007D2211"/>
    <w:rsid w:val="007D2682"/>
    <w:rsid w:val="007D35F0"/>
    <w:rsid w:val="007D3629"/>
    <w:rsid w:val="007D4DD5"/>
    <w:rsid w:val="007D4ED4"/>
    <w:rsid w:val="007D54A1"/>
    <w:rsid w:val="007D62E6"/>
    <w:rsid w:val="007D6A22"/>
    <w:rsid w:val="007D761F"/>
    <w:rsid w:val="007D78DD"/>
    <w:rsid w:val="007E0784"/>
    <w:rsid w:val="007E1080"/>
    <w:rsid w:val="007E11DF"/>
    <w:rsid w:val="007E1390"/>
    <w:rsid w:val="007E266F"/>
    <w:rsid w:val="007E2B15"/>
    <w:rsid w:val="007E4B1D"/>
    <w:rsid w:val="007E5922"/>
    <w:rsid w:val="007E5DF1"/>
    <w:rsid w:val="007E7DBC"/>
    <w:rsid w:val="007F0B13"/>
    <w:rsid w:val="007F2F20"/>
    <w:rsid w:val="007F3A67"/>
    <w:rsid w:val="007F3F1F"/>
    <w:rsid w:val="007F47C0"/>
    <w:rsid w:val="007F72EC"/>
    <w:rsid w:val="007F78DA"/>
    <w:rsid w:val="00800552"/>
    <w:rsid w:val="00800658"/>
    <w:rsid w:val="008008EB"/>
    <w:rsid w:val="00801BE9"/>
    <w:rsid w:val="00801E52"/>
    <w:rsid w:val="00802E1D"/>
    <w:rsid w:val="00803488"/>
    <w:rsid w:val="00804562"/>
    <w:rsid w:val="00805FBA"/>
    <w:rsid w:val="00811113"/>
    <w:rsid w:val="00811E22"/>
    <w:rsid w:val="00815B50"/>
    <w:rsid w:val="00815D32"/>
    <w:rsid w:val="00816B4F"/>
    <w:rsid w:val="00816B8F"/>
    <w:rsid w:val="00816E49"/>
    <w:rsid w:val="00817610"/>
    <w:rsid w:val="0082230D"/>
    <w:rsid w:val="0082647A"/>
    <w:rsid w:val="008277B6"/>
    <w:rsid w:val="00827E8B"/>
    <w:rsid w:val="00830972"/>
    <w:rsid w:val="00830BDE"/>
    <w:rsid w:val="00831B80"/>
    <w:rsid w:val="00832E12"/>
    <w:rsid w:val="00835818"/>
    <w:rsid w:val="008358B3"/>
    <w:rsid w:val="00836279"/>
    <w:rsid w:val="008370F1"/>
    <w:rsid w:val="00841B9C"/>
    <w:rsid w:val="00841FE0"/>
    <w:rsid w:val="00843195"/>
    <w:rsid w:val="00844AC0"/>
    <w:rsid w:val="00845C93"/>
    <w:rsid w:val="008461FE"/>
    <w:rsid w:val="008467F2"/>
    <w:rsid w:val="00847F4E"/>
    <w:rsid w:val="00850029"/>
    <w:rsid w:val="00853D38"/>
    <w:rsid w:val="00861402"/>
    <w:rsid w:val="0086143E"/>
    <w:rsid w:val="00861668"/>
    <w:rsid w:val="00861AF4"/>
    <w:rsid w:val="00861C30"/>
    <w:rsid w:val="008636AD"/>
    <w:rsid w:val="008639D9"/>
    <w:rsid w:val="008643F7"/>
    <w:rsid w:val="0086627D"/>
    <w:rsid w:val="008670D5"/>
    <w:rsid w:val="008679F8"/>
    <w:rsid w:val="00867BAA"/>
    <w:rsid w:val="00867D18"/>
    <w:rsid w:val="00867D5F"/>
    <w:rsid w:val="00871AA5"/>
    <w:rsid w:val="008745F2"/>
    <w:rsid w:val="0087527D"/>
    <w:rsid w:val="00876AF0"/>
    <w:rsid w:val="00877306"/>
    <w:rsid w:val="00881BB0"/>
    <w:rsid w:val="00882623"/>
    <w:rsid w:val="00882F90"/>
    <w:rsid w:val="00882FB0"/>
    <w:rsid w:val="0088326C"/>
    <w:rsid w:val="00883F8E"/>
    <w:rsid w:val="0088421F"/>
    <w:rsid w:val="008847E1"/>
    <w:rsid w:val="00884F7B"/>
    <w:rsid w:val="00885FF5"/>
    <w:rsid w:val="00886AF2"/>
    <w:rsid w:val="00886B00"/>
    <w:rsid w:val="008908D4"/>
    <w:rsid w:val="00890D05"/>
    <w:rsid w:val="00891191"/>
    <w:rsid w:val="008917F4"/>
    <w:rsid w:val="00892DBA"/>
    <w:rsid w:val="008940F6"/>
    <w:rsid w:val="00895EEA"/>
    <w:rsid w:val="008A0457"/>
    <w:rsid w:val="008A0DBD"/>
    <w:rsid w:val="008A0FE1"/>
    <w:rsid w:val="008A13DC"/>
    <w:rsid w:val="008A22C1"/>
    <w:rsid w:val="008A4AF9"/>
    <w:rsid w:val="008A61BC"/>
    <w:rsid w:val="008A6713"/>
    <w:rsid w:val="008A7601"/>
    <w:rsid w:val="008B0F37"/>
    <w:rsid w:val="008B29AB"/>
    <w:rsid w:val="008B3C8C"/>
    <w:rsid w:val="008B445E"/>
    <w:rsid w:val="008B4EE6"/>
    <w:rsid w:val="008B6E34"/>
    <w:rsid w:val="008C01E8"/>
    <w:rsid w:val="008C07F2"/>
    <w:rsid w:val="008C1909"/>
    <w:rsid w:val="008C2856"/>
    <w:rsid w:val="008C3312"/>
    <w:rsid w:val="008C3E4D"/>
    <w:rsid w:val="008C434C"/>
    <w:rsid w:val="008C5264"/>
    <w:rsid w:val="008C528C"/>
    <w:rsid w:val="008C66D3"/>
    <w:rsid w:val="008C7B7C"/>
    <w:rsid w:val="008D1344"/>
    <w:rsid w:val="008D28EA"/>
    <w:rsid w:val="008D2BAB"/>
    <w:rsid w:val="008D4583"/>
    <w:rsid w:val="008D4F72"/>
    <w:rsid w:val="008D5AC6"/>
    <w:rsid w:val="008D62D4"/>
    <w:rsid w:val="008D6777"/>
    <w:rsid w:val="008D7A57"/>
    <w:rsid w:val="008E010A"/>
    <w:rsid w:val="008E315C"/>
    <w:rsid w:val="008E4710"/>
    <w:rsid w:val="008E5A34"/>
    <w:rsid w:val="008E6908"/>
    <w:rsid w:val="008F06AA"/>
    <w:rsid w:val="008F0FCF"/>
    <w:rsid w:val="008F1006"/>
    <w:rsid w:val="008F19C5"/>
    <w:rsid w:val="008F4D14"/>
    <w:rsid w:val="008F57BC"/>
    <w:rsid w:val="008F5FC8"/>
    <w:rsid w:val="008F650F"/>
    <w:rsid w:val="009002D3"/>
    <w:rsid w:val="0090208A"/>
    <w:rsid w:val="0090404C"/>
    <w:rsid w:val="009049A5"/>
    <w:rsid w:val="00905207"/>
    <w:rsid w:val="00907012"/>
    <w:rsid w:val="0090709B"/>
    <w:rsid w:val="00907336"/>
    <w:rsid w:val="00907B01"/>
    <w:rsid w:val="00907D32"/>
    <w:rsid w:val="0091175D"/>
    <w:rsid w:val="00916458"/>
    <w:rsid w:val="00916F5D"/>
    <w:rsid w:val="00921B5E"/>
    <w:rsid w:val="0092235D"/>
    <w:rsid w:val="00926731"/>
    <w:rsid w:val="009276F8"/>
    <w:rsid w:val="00927EA9"/>
    <w:rsid w:val="00930A17"/>
    <w:rsid w:val="00930D34"/>
    <w:rsid w:val="0093140A"/>
    <w:rsid w:val="00931E58"/>
    <w:rsid w:val="0093308F"/>
    <w:rsid w:val="00933E60"/>
    <w:rsid w:val="00933E77"/>
    <w:rsid w:val="00933F3D"/>
    <w:rsid w:val="00933FF4"/>
    <w:rsid w:val="00935883"/>
    <w:rsid w:val="00935988"/>
    <w:rsid w:val="00936992"/>
    <w:rsid w:val="00936F51"/>
    <w:rsid w:val="00940524"/>
    <w:rsid w:val="00940EF2"/>
    <w:rsid w:val="009420F3"/>
    <w:rsid w:val="009445D6"/>
    <w:rsid w:val="00944671"/>
    <w:rsid w:val="009464C0"/>
    <w:rsid w:val="009466E7"/>
    <w:rsid w:val="00950B46"/>
    <w:rsid w:val="00950BD4"/>
    <w:rsid w:val="00951CB8"/>
    <w:rsid w:val="00952D36"/>
    <w:rsid w:val="009530A2"/>
    <w:rsid w:val="00956BCD"/>
    <w:rsid w:val="0095798C"/>
    <w:rsid w:val="00961874"/>
    <w:rsid w:val="00963869"/>
    <w:rsid w:val="00964741"/>
    <w:rsid w:val="009647CC"/>
    <w:rsid w:val="009659D5"/>
    <w:rsid w:val="0096754C"/>
    <w:rsid w:val="00967BEB"/>
    <w:rsid w:val="00972227"/>
    <w:rsid w:val="00973E2F"/>
    <w:rsid w:val="00974C66"/>
    <w:rsid w:val="00976110"/>
    <w:rsid w:val="00976DE4"/>
    <w:rsid w:val="009770AF"/>
    <w:rsid w:val="00981E12"/>
    <w:rsid w:val="009836C1"/>
    <w:rsid w:val="00984458"/>
    <w:rsid w:val="00984A6A"/>
    <w:rsid w:val="00985A19"/>
    <w:rsid w:val="00986888"/>
    <w:rsid w:val="00986A4B"/>
    <w:rsid w:val="00986FA4"/>
    <w:rsid w:val="00987A12"/>
    <w:rsid w:val="00987FC3"/>
    <w:rsid w:val="00990FC2"/>
    <w:rsid w:val="00993031"/>
    <w:rsid w:val="009937BF"/>
    <w:rsid w:val="00995398"/>
    <w:rsid w:val="009978AE"/>
    <w:rsid w:val="009A2519"/>
    <w:rsid w:val="009A500B"/>
    <w:rsid w:val="009A63B7"/>
    <w:rsid w:val="009A7BE1"/>
    <w:rsid w:val="009B154B"/>
    <w:rsid w:val="009B1F1D"/>
    <w:rsid w:val="009B37FF"/>
    <w:rsid w:val="009B5FCD"/>
    <w:rsid w:val="009B677C"/>
    <w:rsid w:val="009B6F4F"/>
    <w:rsid w:val="009B75FE"/>
    <w:rsid w:val="009C1449"/>
    <w:rsid w:val="009C16ED"/>
    <w:rsid w:val="009C2B3E"/>
    <w:rsid w:val="009C3819"/>
    <w:rsid w:val="009C5602"/>
    <w:rsid w:val="009C762E"/>
    <w:rsid w:val="009C7631"/>
    <w:rsid w:val="009D22A0"/>
    <w:rsid w:val="009D294C"/>
    <w:rsid w:val="009D2FB1"/>
    <w:rsid w:val="009D47A4"/>
    <w:rsid w:val="009D5A42"/>
    <w:rsid w:val="009D65CE"/>
    <w:rsid w:val="009E0122"/>
    <w:rsid w:val="009E394C"/>
    <w:rsid w:val="009E4CF6"/>
    <w:rsid w:val="009E5CD6"/>
    <w:rsid w:val="009E669E"/>
    <w:rsid w:val="009F08EA"/>
    <w:rsid w:val="009F0BA6"/>
    <w:rsid w:val="009F13E0"/>
    <w:rsid w:val="009F325E"/>
    <w:rsid w:val="009F3288"/>
    <w:rsid w:val="009F4106"/>
    <w:rsid w:val="009F4453"/>
    <w:rsid w:val="009F4A28"/>
    <w:rsid w:val="009F5827"/>
    <w:rsid w:val="009F6041"/>
    <w:rsid w:val="009F730C"/>
    <w:rsid w:val="00A00F28"/>
    <w:rsid w:val="00A02987"/>
    <w:rsid w:val="00A031F3"/>
    <w:rsid w:val="00A03A1E"/>
    <w:rsid w:val="00A03EBF"/>
    <w:rsid w:val="00A04211"/>
    <w:rsid w:val="00A04F7E"/>
    <w:rsid w:val="00A07260"/>
    <w:rsid w:val="00A1047C"/>
    <w:rsid w:val="00A11E49"/>
    <w:rsid w:val="00A13731"/>
    <w:rsid w:val="00A16F01"/>
    <w:rsid w:val="00A17ACB"/>
    <w:rsid w:val="00A17B9B"/>
    <w:rsid w:val="00A205B4"/>
    <w:rsid w:val="00A2194A"/>
    <w:rsid w:val="00A22121"/>
    <w:rsid w:val="00A226E8"/>
    <w:rsid w:val="00A22F7E"/>
    <w:rsid w:val="00A2325D"/>
    <w:rsid w:val="00A23F12"/>
    <w:rsid w:val="00A24E03"/>
    <w:rsid w:val="00A26497"/>
    <w:rsid w:val="00A26D58"/>
    <w:rsid w:val="00A279EA"/>
    <w:rsid w:val="00A27DDA"/>
    <w:rsid w:val="00A3011D"/>
    <w:rsid w:val="00A30B35"/>
    <w:rsid w:val="00A3147E"/>
    <w:rsid w:val="00A31700"/>
    <w:rsid w:val="00A33E81"/>
    <w:rsid w:val="00A34034"/>
    <w:rsid w:val="00A34942"/>
    <w:rsid w:val="00A371BD"/>
    <w:rsid w:val="00A37A63"/>
    <w:rsid w:val="00A37FE8"/>
    <w:rsid w:val="00A425D9"/>
    <w:rsid w:val="00A4271A"/>
    <w:rsid w:val="00A43656"/>
    <w:rsid w:val="00A43A58"/>
    <w:rsid w:val="00A458F2"/>
    <w:rsid w:val="00A46BE2"/>
    <w:rsid w:val="00A472DF"/>
    <w:rsid w:val="00A50F0E"/>
    <w:rsid w:val="00A51391"/>
    <w:rsid w:val="00A52008"/>
    <w:rsid w:val="00A52289"/>
    <w:rsid w:val="00A52CB2"/>
    <w:rsid w:val="00A532DE"/>
    <w:rsid w:val="00A535F7"/>
    <w:rsid w:val="00A539D0"/>
    <w:rsid w:val="00A54C79"/>
    <w:rsid w:val="00A551A6"/>
    <w:rsid w:val="00A5581A"/>
    <w:rsid w:val="00A563A1"/>
    <w:rsid w:val="00A570ED"/>
    <w:rsid w:val="00A60328"/>
    <w:rsid w:val="00A60433"/>
    <w:rsid w:val="00A60BF3"/>
    <w:rsid w:val="00A623BC"/>
    <w:rsid w:val="00A62843"/>
    <w:rsid w:val="00A6376C"/>
    <w:rsid w:val="00A63ED3"/>
    <w:rsid w:val="00A66CE8"/>
    <w:rsid w:val="00A66DF6"/>
    <w:rsid w:val="00A673A2"/>
    <w:rsid w:val="00A67864"/>
    <w:rsid w:val="00A70432"/>
    <w:rsid w:val="00A71565"/>
    <w:rsid w:val="00A71CB1"/>
    <w:rsid w:val="00A75201"/>
    <w:rsid w:val="00A75CDC"/>
    <w:rsid w:val="00A81DB7"/>
    <w:rsid w:val="00A85667"/>
    <w:rsid w:val="00A85E47"/>
    <w:rsid w:val="00A86CF5"/>
    <w:rsid w:val="00A86E2B"/>
    <w:rsid w:val="00A903F8"/>
    <w:rsid w:val="00A90D76"/>
    <w:rsid w:val="00A91746"/>
    <w:rsid w:val="00A91C6E"/>
    <w:rsid w:val="00A91E71"/>
    <w:rsid w:val="00A93262"/>
    <w:rsid w:val="00A9342A"/>
    <w:rsid w:val="00A934DD"/>
    <w:rsid w:val="00A9361E"/>
    <w:rsid w:val="00A9384C"/>
    <w:rsid w:val="00A940AB"/>
    <w:rsid w:val="00A945B3"/>
    <w:rsid w:val="00A94A5B"/>
    <w:rsid w:val="00A96556"/>
    <w:rsid w:val="00A976B6"/>
    <w:rsid w:val="00A97E90"/>
    <w:rsid w:val="00AA0CFF"/>
    <w:rsid w:val="00AA14F8"/>
    <w:rsid w:val="00AA1581"/>
    <w:rsid w:val="00AA32BA"/>
    <w:rsid w:val="00AA4790"/>
    <w:rsid w:val="00AA503E"/>
    <w:rsid w:val="00AA5287"/>
    <w:rsid w:val="00AA6CE9"/>
    <w:rsid w:val="00AA7722"/>
    <w:rsid w:val="00AA78BA"/>
    <w:rsid w:val="00AB0469"/>
    <w:rsid w:val="00AB0B94"/>
    <w:rsid w:val="00AB2B4A"/>
    <w:rsid w:val="00AB3A46"/>
    <w:rsid w:val="00AB4537"/>
    <w:rsid w:val="00AB5066"/>
    <w:rsid w:val="00AB564C"/>
    <w:rsid w:val="00AB5AB4"/>
    <w:rsid w:val="00AB5D86"/>
    <w:rsid w:val="00AB652D"/>
    <w:rsid w:val="00AB6946"/>
    <w:rsid w:val="00AB78F3"/>
    <w:rsid w:val="00AB7ADF"/>
    <w:rsid w:val="00AC166F"/>
    <w:rsid w:val="00AC18F5"/>
    <w:rsid w:val="00AC3F53"/>
    <w:rsid w:val="00AC3FE6"/>
    <w:rsid w:val="00AC4BA3"/>
    <w:rsid w:val="00AC52A5"/>
    <w:rsid w:val="00AC6802"/>
    <w:rsid w:val="00AC6982"/>
    <w:rsid w:val="00AC77CA"/>
    <w:rsid w:val="00AC782C"/>
    <w:rsid w:val="00AD0F22"/>
    <w:rsid w:val="00AD314D"/>
    <w:rsid w:val="00AD32C1"/>
    <w:rsid w:val="00AD42D2"/>
    <w:rsid w:val="00AD47F1"/>
    <w:rsid w:val="00AD56F3"/>
    <w:rsid w:val="00AD7C8C"/>
    <w:rsid w:val="00AE2172"/>
    <w:rsid w:val="00AE3991"/>
    <w:rsid w:val="00AE559C"/>
    <w:rsid w:val="00AE5A88"/>
    <w:rsid w:val="00AE68EB"/>
    <w:rsid w:val="00AE72AF"/>
    <w:rsid w:val="00AE78B5"/>
    <w:rsid w:val="00AE7E45"/>
    <w:rsid w:val="00AF12BB"/>
    <w:rsid w:val="00AF25CC"/>
    <w:rsid w:val="00AF39A6"/>
    <w:rsid w:val="00AF582D"/>
    <w:rsid w:val="00AF5967"/>
    <w:rsid w:val="00AF5BE5"/>
    <w:rsid w:val="00AF645A"/>
    <w:rsid w:val="00AF64C6"/>
    <w:rsid w:val="00B00143"/>
    <w:rsid w:val="00B01FBB"/>
    <w:rsid w:val="00B03D75"/>
    <w:rsid w:val="00B04616"/>
    <w:rsid w:val="00B065EE"/>
    <w:rsid w:val="00B072D8"/>
    <w:rsid w:val="00B074E5"/>
    <w:rsid w:val="00B07652"/>
    <w:rsid w:val="00B1053B"/>
    <w:rsid w:val="00B123AD"/>
    <w:rsid w:val="00B12DE6"/>
    <w:rsid w:val="00B130AD"/>
    <w:rsid w:val="00B147BD"/>
    <w:rsid w:val="00B14ED3"/>
    <w:rsid w:val="00B15860"/>
    <w:rsid w:val="00B206D4"/>
    <w:rsid w:val="00B20FEA"/>
    <w:rsid w:val="00B222D8"/>
    <w:rsid w:val="00B22510"/>
    <w:rsid w:val="00B2536A"/>
    <w:rsid w:val="00B25E2B"/>
    <w:rsid w:val="00B26A24"/>
    <w:rsid w:val="00B272BB"/>
    <w:rsid w:val="00B3244E"/>
    <w:rsid w:val="00B34099"/>
    <w:rsid w:val="00B3510C"/>
    <w:rsid w:val="00B35296"/>
    <w:rsid w:val="00B35F46"/>
    <w:rsid w:val="00B3780D"/>
    <w:rsid w:val="00B40D3B"/>
    <w:rsid w:val="00B432BC"/>
    <w:rsid w:val="00B43890"/>
    <w:rsid w:val="00B44CFF"/>
    <w:rsid w:val="00B45D82"/>
    <w:rsid w:val="00B507AD"/>
    <w:rsid w:val="00B50E3D"/>
    <w:rsid w:val="00B512A3"/>
    <w:rsid w:val="00B518FA"/>
    <w:rsid w:val="00B51AA8"/>
    <w:rsid w:val="00B52A6B"/>
    <w:rsid w:val="00B53D80"/>
    <w:rsid w:val="00B550E7"/>
    <w:rsid w:val="00B555F9"/>
    <w:rsid w:val="00B55F91"/>
    <w:rsid w:val="00B56BCB"/>
    <w:rsid w:val="00B57D0B"/>
    <w:rsid w:val="00B61E0D"/>
    <w:rsid w:val="00B63147"/>
    <w:rsid w:val="00B64064"/>
    <w:rsid w:val="00B66DEE"/>
    <w:rsid w:val="00B671F2"/>
    <w:rsid w:val="00B67A66"/>
    <w:rsid w:val="00B70275"/>
    <w:rsid w:val="00B705C0"/>
    <w:rsid w:val="00B71531"/>
    <w:rsid w:val="00B71572"/>
    <w:rsid w:val="00B71EA5"/>
    <w:rsid w:val="00B75472"/>
    <w:rsid w:val="00B75E33"/>
    <w:rsid w:val="00B77B35"/>
    <w:rsid w:val="00B77CE5"/>
    <w:rsid w:val="00B8098A"/>
    <w:rsid w:val="00B80B5D"/>
    <w:rsid w:val="00B80D37"/>
    <w:rsid w:val="00B8179F"/>
    <w:rsid w:val="00B820F9"/>
    <w:rsid w:val="00B8701A"/>
    <w:rsid w:val="00B87916"/>
    <w:rsid w:val="00B90F77"/>
    <w:rsid w:val="00B916A9"/>
    <w:rsid w:val="00B91760"/>
    <w:rsid w:val="00B92B14"/>
    <w:rsid w:val="00B945A0"/>
    <w:rsid w:val="00B9460F"/>
    <w:rsid w:val="00B952C2"/>
    <w:rsid w:val="00B9601F"/>
    <w:rsid w:val="00B97E3B"/>
    <w:rsid w:val="00BA056D"/>
    <w:rsid w:val="00BA267B"/>
    <w:rsid w:val="00BA327F"/>
    <w:rsid w:val="00BA4F15"/>
    <w:rsid w:val="00BA50DD"/>
    <w:rsid w:val="00BA653F"/>
    <w:rsid w:val="00BA6DF4"/>
    <w:rsid w:val="00BB063C"/>
    <w:rsid w:val="00BB173C"/>
    <w:rsid w:val="00BB2AFA"/>
    <w:rsid w:val="00BB2EE4"/>
    <w:rsid w:val="00BB3E73"/>
    <w:rsid w:val="00BB5378"/>
    <w:rsid w:val="00BB54C3"/>
    <w:rsid w:val="00BB5D17"/>
    <w:rsid w:val="00BB73F1"/>
    <w:rsid w:val="00BB7B43"/>
    <w:rsid w:val="00BC1CC2"/>
    <w:rsid w:val="00BC1F0D"/>
    <w:rsid w:val="00BC209F"/>
    <w:rsid w:val="00BC3C2F"/>
    <w:rsid w:val="00BC3D76"/>
    <w:rsid w:val="00BC4E53"/>
    <w:rsid w:val="00BC6928"/>
    <w:rsid w:val="00BC7FCA"/>
    <w:rsid w:val="00BD266C"/>
    <w:rsid w:val="00BD4459"/>
    <w:rsid w:val="00BD54FF"/>
    <w:rsid w:val="00BD57AD"/>
    <w:rsid w:val="00BE0BAF"/>
    <w:rsid w:val="00BE0C8E"/>
    <w:rsid w:val="00BE0F1B"/>
    <w:rsid w:val="00BE137B"/>
    <w:rsid w:val="00BE5234"/>
    <w:rsid w:val="00BE6369"/>
    <w:rsid w:val="00BE71FE"/>
    <w:rsid w:val="00BE7376"/>
    <w:rsid w:val="00BE7691"/>
    <w:rsid w:val="00BF1C97"/>
    <w:rsid w:val="00BF25F1"/>
    <w:rsid w:val="00BF2F45"/>
    <w:rsid w:val="00BF5021"/>
    <w:rsid w:val="00BF5235"/>
    <w:rsid w:val="00BF6719"/>
    <w:rsid w:val="00BF6E62"/>
    <w:rsid w:val="00BF75E8"/>
    <w:rsid w:val="00BF7733"/>
    <w:rsid w:val="00BF7DFB"/>
    <w:rsid w:val="00C000D0"/>
    <w:rsid w:val="00C018BE"/>
    <w:rsid w:val="00C01ECD"/>
    <w:rsid w:val="00C037FD"/>
    <w:rsid w:val="00C039AD"/>
    <w:rsid w:val="00C045F6"/>
    <w:rsid w:val="00C06F13"/>
    <w:rsid w:val="00C077E1"/>
    <w:rsid w:val="00C117AB"/>
    <w:rsid w:val="00C12852"/>
    <w:rsid w:val="00C12B9F"/>
    <w:rsid w:val="00C14361"/>
    <w:rsid w:val="00C1510B"/>
    <w:rsid w:val="00C15369"/>
    <w:rsid w:val="00C15881"/>
    <w:rsid w:val="00C15AB7"/>
    <w:rsid w:val="00C162FB"/>
    <w:rsid w:val="00C17668"/>
    <w:rsid w:val="00C22F97"/>
    <w:rsid w:val="00C23FBF"/>
    <w:rsid w:val="00C244BD"/>
    <w:rsid w:val="00C24E70"/>
    <w:rsid w:val="00C250BC"/>
    <w:rsid w:val="00C25416"/>
    <w:rsid w:val="00C258A1"/>
    <w:rsid w:val="00C273B2"/>
    <w:rsid w:val="00C30CC8"/>
    <w:rsid w:val="00C31BC6"/>
    <w:rsid w:val="00C329C4"/>
    <w:rsid w:val="00C33A58"/>
    <w:rsid w:val="00C35F1F"/>
    <w:rsid w:val="00C35F41"/>
    <w:rsid w:val="00C366F3"/>
    <w:rsid w:val="00C369E9"/>
    <w:rsid w:val="00C40022"/>
    <w:rsid w:val="00C420FA"/>
    <w:rsid w:val="00C45164"/>
    <w:rsid w:val="00C504D5"/>
    <w:rsid w:val="00C51092"/>
    <w:rsid w:val="00C52E87"/>
    <w:rsid w:val="00C532EC"/>
    <w:rsid w:val="00C5382C"/>
    <w:rsid w:val="00C53DBC"/>
    <w:rsid w:val="00C54493"/>
    <w:rsid w:val="00C549D6"/>
    <w:rsid w:val="00C55E5E"/>
    <w:rsid w:val="00C55F2D"/>
    <w:rsid w:val="00C56BE9"/>
    <w:rsid w:val="00C56EA5"/>
    <w:rsid w:val="00C62B24"/>
    <w:rsid w:val="00C63A1E"/>
    <w:rsid w:val="00C65D70"/>
    <w:rsid w:val="00C65FAC"/>
    <w:rsid w:val="00C66483"/>
    <w:rsid w:val="00C67818"/>
    <w:rsid w:val="00C72E18"/>
    <w:rsid w:val="00C7307F"/>
    <w:rsid w:val="00C77065"/>
    <w:rsid w:val="00C776EF"/>
    <w:rsid w:val="00C81205"/>
    <w:rsid w:val="00C8176E"/>
    <w:rsid w:val="00C81E31"/>
    <w:rsid w:val="00C82500"/>
    <w:rsid w:val="00C85A50"/>
    <w:rsid w:val="00C869BE"/>
    <w:rsid w:val="00C90BFF"/>
    <w:rsid w:val="00C93857"/>
    <w:rsid w:val="00C93EC2"/>
    <w:rsid w:val="00C94F85"/>
    <w:rsid w:val="00C95781"/>
    <w:rsid w:val="00C9681A"/>
    <w:rsid w:val="00C97CCE"/>
    <w:rsid w:val="00CA0E03"/>
    <w:rsid w:val="00CA0EA8"/>
    <w:rsid w:val="00CA31B0"/>
    <w:rsid w:val="00CA3341"/>
    <w:rsid w:val="00CA3DA0"/>
    <w:rsid w:val="00CA68BF"/>
    <w:rsid w:val="00CA6F10"/>
    <w:rsid w:val="00CA70CF"/>
    <w:rsid w:val="00CA75F5"/>
    <w:rsid w:val="00CB035B"/>
    <w:rsid w:val="00CB1050"/>
    <w:rsid w:val="00CB2876"/>
    <w:rsid w:val="00CB6CA4"/>
    <w:rsid w:val="00CC24BD"/>
    <w:rsid w:val="00CC3851"/>
    <w:rsid w:val="00CC403A"/>
    <w:rsid w:val="00CD0246"/>
    <w:rsid w:val="00CD0E5B"/>
    <w:rsid w:val="00CD4DE9"/>
    <w:rsid w:val="00CD560F"/>
    <w:rsid w:val="00CD65FF"/>
    <w:rsid w:val="00CD7437"/>
    <w:rsid w:val="00CE0FE5"/>
    <w:rsid w:val="00CE1D68"/>
    <w:rsid w:val="00CE1E49"/>
    <w:rsid w:val="00CE4AA9"/>
    <w:rsid w:val="00CE52CA"/>
    <w:rsid w:val="00CE5D54"/>
    <w:rsid w:val="00CE65A7"/>
    <w:rsid w:val="00CF150A"/>
    <w:rsid w:val="00CF38BD"/>
    <w:rsid w:val="00CF3C06"/>
    <w:rsid w:val="00CF4D24"/>
    <w:rsid w:val="00CF59AB"/>
    <w:rsid w:val="00CF5A95"/>
    <w:rsid w:val="00CF5EE9"/>
    <w:rsid w:val="00CF720D"/>
    <w:rsid w:val="00D00E6A"/>
    <w:rsid w:val="00D0157B"/>
    <w:rsid w:val="00D027DF"/>
    <w:rsid w:val="00D02952"/>
    <w:rsid w:val="00D02D62"/>
    <w:rsid w:val="00D03668"/>
    <w:rsid w:val="00D03AA8"/>
    <w:rsid w:val="00D04F29"/>
    <w:rsid w:val="00D06052"/>
    <w:rsid w:val="00D078C0"/>
    <w:rsid w:val="00D1252B"/>
    <w:rsid w:val="00D12B1E"/>
    <w:rsid w:val="00D155D6"/>
    <w:rsid w:val="00D17F44"/>
    <w:rsid w:val="00D2376A"/>
    <w:rsid w:val="00D24910"/>
    <w:rsid w:val="00D272B5"/>
    <w:rsid w:val="00D3001B"/>
    <w:rsid w:val="00D304BB"/>
    <w:rsid w:val="00D3059F"/>
    <w:rsid w:val="00D305A3"/>
    <w:rsid w:val="00D32FEF"/>
    <w:rsid w:val="00D33AE5"/>
    <w:rsid w:val="00D33C21"/>
    <w:rsid w:val="00D33D1F"/>
    <w:rsid w:val="00D33D5E"/>
    <w:rsid w:val="00D3406F"/>
    <w:rsid w:val="00D35B6D"/>
    <w:rsid w:val="00D36C85"/>
    <w:rsid w:val="00D376A5"/>
    <w:rsid w:val="00D400A7"/>
    <w:rsid w:val="00D4040D"/>
    <w:rsid w:val="00D418DF"/>
    <w:rsid w:val="00D440CA"/>
    <w:rsid w:val="00D44E33"/>
    <w:rsid w:val="00D45A4E"/>
    <w:rsid w:val="00D47558"/>
    <w:rsid w:val="00D47C5E"/>
    <w:rsid w:val="00D50B35"/>
    <w:rsid w:val="00D560C7"/>
    <w:rsid w:val="00D567E7"/>
    <w:rsid w:val="00D57E04"/>
    <w:rsid w:val="00D6144B"/>
    <w:rsid w:val="00D63F26"/>
    <w:rsid w:val="00D6473B"/>
    <w:rsid w:val="00D6487A"/>
    <w:rsid w:val="00D6534D"/>
    <w:rsid w:val="00D6633F"/>
    <w:rsid w:val="00D66EE7"/>
    <w:rsid w:val="00D67FFD"/>
    <w:rsid w:val="00D7098A"/>
    <w:rsid w:val="00D71847"/>
    <w:rsid w:val="00D72335"/>
    <w:rsid w:val="00D74C1A"/>
    <w:rsid w:val="00D75406"/>
    <w:rsid w:val="00D75756"/>
    <w:rsid w:val="00D75767"/>
    <w:rsid w:val="00D775F3"/>
    <w:rsid w:val="00D80862"/>
    <w:rsid w:val="00D80C44"/>
    <w:rsid w:val="00D80EA1"/>
    <w:rsid w:val="00D8202C"/>
    <w:rsid w:val="00D838DD"/>
    <w:rsid w:val="00D8625E"/>
    <w:rsid w:val="00D86C70"/>
    <w:rsid w:val="00D9097C"/>
    <w:rsid w:val="00D91FC3"/>
    <w:rsid w:val="00D937B0"/>
    <w:rsid w:val="00D95802"/>
    <w:rsid w:val="00D974C6"/>
    <w:rsid w:val="00DA0431"/>
    <w:rsid w:val="00DA09E5"/>
    <w:rsid w:val="00DA1AC5"/>
    <w:rsid w:val="00DA30E8"/>
    <w:rsid w:val="00DA3B8F"/>
    <w:rsid w:val="00DA3D33"/>
    <w:rsid w:val="00DA4E68"/>
    <w:rsid w:val="00DA4F7F"/>
    <w:rsid w:val="00DA5AF8"/>
    <w:rsid w:val="00DA5F6C"/>
    <w:rsid w:val="00DA638D"/>
    <w:rsid w:val="00DA7F75"/>
    <w:rsid w:val="00DB141F"/>
    <w:rsid w:val="00DB1503"/>
    <w:rsid w:val="00DB187C"/>
    <w:rsid w:val="00DB2760"/>
    <w:rsid w:val="00DB3E13"/>
    <w:rsid w:val="00DB735E"/>
    <w:rsid w:val="00DC036D"/>
    <w:rsid w:val="00DC2F24"/>
    <w:rsid w:val="00DC2F4D"/>
    <w:rsid w:val="00DC3493"/>
    <w:rsid w:val="00DC359D"/>
    <w:rsid w:val="00DC6F46"/>
    <w:rsid w:val="00DC7347"/>
    <w:rsid w:val="00DD18AD"/>
    <w:rsid w:val="00DD26E9"/>
    <w:rsid w:val="00DD2A13"/>
    <w:rsid w:val="00DD4146"/>
    <w:rsid w:val="00DD430E"/>
    <w:rsid w:val="00DD699F"/>
    <w:rsid w:val="00DD7668"/>
    <w:rsid w:val="00DE211A"/>
    <w:rsid w:val="00DE2CFB"/>
    <w:rsid w:val="00DE37EF"/>
    <w:rsid w:val="00DE4679"/>
    <w:rsid w:val="00DE47EE"/>
    <w:rsid w:val="00DE6B67"/>
    <w:rsid w:val="00DE788F"/>
    <w:rsid w:val="00DF2489"/>
    <w:rsid w:val="00DF252C"/>
    <w:rsid w:val="00DF2DFA"/>
    <w:rsid w:val="00DF4339"/>
    <w:rsid w:val="00DF618C"/>
    <w:rsid w:val="00DF6362"/>
    <w:rsid w:val="00E00794"/>
    <w:rsid w:val="00E0233A"/>
    <w:rsid w:val="00E02AF1"/>
    <w:rsid w:val="00E02AFE"/>
    <w:rsid w:val="00E03A6D"/>
    <w:rsid w:val="00E042EB"/>
    <w:rsid w:val="00E05EBB"/>
    <w:rsid w:val="00E06493"/>
    <w:rsid w:val="00E074ED"/>
    <w:rsid w:val="00E12B5F"/>
    <w:rsid w:val="00E12EC9"/>
    <w:rsid w:val="00E14D6D"/>
    <w:rsid w:val="00E14F28"/>
    <w:rsid w:val="00E1579F"/>
    <w:rsid w:val="00E164FC"/>
    <w:rsid w:val="00E16E0D"/>
    <w:rsid w:val="00E17DC2"/>
    <w:rsid w:val="00E2035F"/>
    <w:rsid w:val="00E2111E"/>
    <w:rsid w:val="00E21BF9"/>
    <w:rsid w:val="00E21D0F"/>
    <w:rsid w:val="00E22108"/>
    <w:rsid w:val="00E2342C"/>
    <w:rsid w:val="00E2481B"/>
    <w:rsid w:val="00E24928"/>
    <w:rsid w:val="00E26087"/>
    <w:rsid w:val="00E26662"/>
    <w:rsid w:val="00E26EBD"/>
    <w:rsid w:val="00E270C6"/>
    <w:rsid w:val="00E32E93"/>
    <w:rsid w:val="00E32F6C"/>
    <w:rsid w:val="00E32FCC"/>
    <w:rsid w:val="00E333D0"/>
    <w:rsid w:val="00E34070"/>
    <w:rsid w:val="00E34112"/>
    <w:rsid w:val="00E36B3D"/>
    <w:rsid w:val="00E40518"/>
    <w:rsid w:val="00E41B2D"/>
    <w:rsid w:val="00E42C45"/>
    <w:rsid w:val="00E43E7C"/>
    <w:rsid w:val="00E44700"/>
    <w:rsid w:val="00E4658D"/>
    <w:rsid w:val="00E46691"/>
    <w:rsid w:val="00E46FF2"/>
    <w:rsid w:val="00E47769"/>
    <w:rsid w:val="00E47ACB"/>
    <w:rsid w:val="00E50C63"/>
    <w:rsid w:val="00E50D32"/>
    <w:rsid w:val="00E528BD"/>
    <w:rsid w:val="00E531EC"/>
    <w:rsid w:val="00E53CB0"/>
    <w:rsid w:val="00E5434A"/>
    <w:rsid w:val="00E54531"/>
    <w:rsid w:val="00E553D7"/>
    <w:rsid w:val="00E575C1"/>
    <w:rsid w:val="00E61FF0"/>
    <w:rsid w:val="00E62BDC"/>
    <w:rsid w:val="00E63616"/>
    <w:rsid w:val="00E64F84"/>
    <w:rsid w:val="00E70D7B"/>
    <w:rsid w:val="00E71922"/>
    <w:rsid w:val="00E72C6F"/>
    <w:rsid w:val="00E7571D"/>
    <w:rsid w:val="00E76213"/>
    <w:rsid w:val="00E76648"/>
    <w:rsid w:val="00E76731"/>
    <w:rsid w:val="00E771E6"/>
    <w:rsid w:val="00E81318"/>
    <w:rsid w:val="00E8153C"/>
    <w:rsid w:val="00E83366"/>
    <w:rsid w:val="00E8684D"/>
    <w:rsid w:val="00E871C8"/>
    <w:rsid w:val="00E87A57"/>
    <w:rsid w:val="00E87BF1"/>
    <w:rsid w:val="00E87C9D"/>
    <w:rsid w:val="00E87CF3"/>
    <w:rsid w:val="00E90AB5"/>
    <w:rsid w:val="00E92E4A"/>
    <w:rsid w:val="00E9343E"/>
    <w:rsid w:val="00E954BF"/>
    <w:rsid w:val="00E95697"/>
    <w:rsid w:val="00EA0747"/>
    <w:rsid w:val="00EA0D67"/>
    <w:rsid w:val="00EA20DF"/>
    <w:rsid w:val="00EA2299"/>
    <w:rsid w:val="00EA6D1F"/>
    <w:rsid w:val="00EA7215"/>
    <w:rsid w:val="00EB0AE7"/>
    <w:rsid w:val="00EB18CA"/>
    <w:rsid w:val="00EB2396"/>
    <w:rsid w:val="00EB2AF8"/>
    <w:rsid w:val="00EB363E"/>
    <w:rsid w:val="00EB5491"/>
    <w:rsid w:val="00EB6659"/>
    <w:rsid w:val="00EB6837"/>
    <w:rsid w:val="00EC0D38"/>
    <w:rsid w:val="00EC171D"/>
    <w:rsid w:val="00EC1B4D"/>
    <w:rsid w:val="00EC29C5"/>
    <w:rsid w:val="00EC395F"/>
    <w:rsid w:val="00EC4191"/>
    <w:rsid w:val="00EC4441"/>
    <w:rsid w:val="00EC4A7C"/>
    <w:rsid w:val="00EC5B5D"/>
    <w:rsid w:val="00EC5C7D"/>
    <w:rsid w:val="00EC62C6"/>
    <w:rsid w:val="00EC6BFB"/>
    <w:rsid w:val="00EC6CDA"/>
    <w:rsid w:val="00EC6FC0"/>
    <w:rsid w:val="00EC7997"/>
    <w:rsid w:val="00EC7C8A"/>
    <w:rsid w:val="00ED12B2"/>
    <w:rsid w:val="00ED2C61"/>
    <w:rsid w:val="00ED3FD4"/>
    <w:rsid w:val="00ED48B6"/>
    <w:rsid w:val="00ED4A7F"/>
    <w:rsid w:val="00ED5215"/>
    <w:rsid w:val="00ED6474"/>
    <w:rsid w:val="00ED7D7A"/>
    <w:rsid w:val="00ED7F88"/>
    <w:rsid w:val="00EE0362"/>
    <w:rsid w:val="00EE1FE2"/>
    <w:rsid w:val="00EE2CA2"/>
    <w:rsid w:val="00EE2E60"/>
    <w:rsid w:val="00EE373C"/>
    <w:rsid w:val="00EE567A"/>
    <w:rsid w:val="00EE6DEE"/>
    <w:rsid w:val="00EE75FB"/>
    <w:rsid w:val="00EF00B4"/>
    <w:rsid w:val="00EF0A12"/>
    <w:rsid w:val="00EF197A"/>
    <w:rsid w:val="00EF2D16"/>
    <w:rsid w:val="00EF31CF"/>
    <w:rsid w:val="00EF40F5"/>
    <w:rsid w:val="00EF476C"/>
    <w:rsid w:val="00EF6A00"/>
    <w:rsid w:val="00EF6FCD"/>
    <w:rsid w:val="00F018D6"/>
    <w:rsid w:val="00F0385A"/>
    <w:rsid w:val="00F0458A"/>
    <w:rsid w:val="00F05FFE"/>
    <w:rsid w:val="00F0600B"/>
    <w:rsid w:val="00F062C2"/>
    <w:rsid w:val="00F078AB"/>
    <w:rsid w:val="00F1010E"/>
    <w:rsid w:val="00F12081"/>
    <w:rsid w:val="00F12747"/>
    <w:rsid w:val="00F13411"/>
    <w:rsid w:val="00F15C2C"/>
    <w:rsid w:val="00F17A7B"/>
    <w:rsid w:val="00F204BB"/>
    <w:rsid w:val="00F24044"/>
    <w:rsid w:val="00F240B2"/>
    <w:rsid w:val="00F2447D"/>
    <w:rsid w:val="00F246C9"/>
    <w:rsid w:val="00F27544"/>
    <w:rsid w:val="00F275E1"/>
    <w:rsid w:val="00F2777C"/>
    <w:rsid w:val="00F30161"/>
    <w:rsid w:val="00F31C3D"/>
    <w:rsid w:val="00F3227F"/>
    <w:rsid w:val="00F32340"/>
    <w:rsid w:val="00F35230"/>
    <w:rsid w:val="00F36DED"/>
    <w:rsid w:val="00F370BE"/>
    <w:rsid w:val="00F403A5"/>
    <w:rsid w:val="00F42906"/>
    <w:rsid w:val="00F42E93"/>
    <w:rsid w:val="00F47455"/>
    <w:rsid w:val="00F47794"/>
    <w:rsid w:val="00F47CE4"/>
    <w:rsid w:val="00F50049"/>
    <w:rsid w:val="00F50388"/>
    <w:rsid w:val="00F52B4C"/>
    <w:rsid w:val="00F5359E"/>
    <w:rsid w:val="00F538E1"/>
    <w:rsid w:val="00F53DE9"/>
    <w:rsid w:val="00F54CAD"/>
    <w:rsid w:val="00F54CF5"/>
    <w:rsid w:val="00F60D48"/>
    <w:rsid w:val="00F6167B"/>
    <w:rsid w:val="00F61D63"/>
    <w:rsid w:val="00F6268C"/>
    <w:rsid w:val="00F648F7"/>
    <w:rsid w:val="00F64C7A"/>
    <w:rsid w:val="00F64C86"/>
    <w:rsid w:val="00F6778F"/>
    <w:rsid w:val="00F678F5"/>
    <w:rsid w:val="00F7076A"/>
    <w:rsid w:val="00F71A9F"/>
    <w:rsid w:val="00F721EA"/>
    <w:rsid w:val="00F736C2"/>
    <w:rsid w:val="00F74238"/>
    <w:rsid w:val="00F74F75"/>
    <w:rsid w:val="00F751D7"/>
    <w:rsid w:val="00F75D2C"/>
    <w:rsid w:val="00F75DBB"/>
    <w:rsid w:val="00F75FCD"/>
    <w:rsid w:val="00F763D5"/>
    <w:rsid w:val="00F76815"/>
    <w:rsid w:val="00F8026C"/>
    <w:rsid w:val="00F805CE"/>
    <w:rsid w:val="00F80CD4"/>
    <w:rsid w:val="00F80E65"/>
    <w:rsid w:val="00F823B2"/>
    <w:rsid w:val="00F8262D"/>
    <w:rsid w:val="00F843D6"/>
    <w:rsid w:val="00F849B1"/>
    <w:rsid w:val="00F84B5D"/>
    <w:rsid w:val="00F85406"/>
    <w:rsid w:val="00F87187"/>
    <w:rsid w:val="00F9247A"/>
    <w:rsid w:val="00F92E29"/>
    <w:rsid w:val="00F933AD"/>
    <w:rsid w:val="00F935DB"/>
    <w:rsid w:val="00F95D27"/>
    <w:rsid w:val="00F960DE"/>
    <w:rsid w:val="00F96409"/>
    <w:rsid w:val="00F977AC"/>
    <w:rsid w:val="00FA0565"/>
    <w:rsid w:val="00FA28D0"/>
    <w:rsid w:val="00FA2A47"/>
    <w:rsid w:val="00FA396B"/>
    <w:rsid w:val="00FA397D"/>
    <w:rsid w:val="00FA3E1A"/>
    <w:rsid w:val="00FA4CF4"/>
    <w:rsid w:val="00FA5254"/>
    <w:rsid w:val="00FA5C3D"/>
    <w:rsid w:val="00FA6EA9"/>
    <w:rsid w:val="00FB004C"/>
    <w:rsid w:val="00FB088B"/>
    <w:rsid w:val="00FB1E8B"/>
    <w:rsid w:val="00FB3388"/>
    <w:rsid w:val="00FB5941"/>
    <w:rsid w:val="00FB64DF"/>
    <w:rsid w:val="00FB686E"/>
    <w:rsid w:val="00FB6ABC"/>
    <w:rsid w:val="00FC07C5"/>
    <w:rsid w:val="00FC4493"/>
    <w:rsid w:val="00FC5D42"/>
    <w:rsid w:val="00FC6043"/>
    <w:rsid w:val="00FC685F"/>
    <w:rsid w:val="00FD02DE"/>
    <w:rsid w:val="00FD39AE"/>
    <w:rsid w:val="00FD3A02"/>
    <w:rsid w:val="00FD75A3"/>
    <w:rsid w:val="00FE0164"/>
    <w:rsid w:val="00FE1BF9"/>
    <w:rsid w:val="00FE1CB4"/>
    <w:rsid w:val="00FE41DB"/>
    <w:rsid w:val="00FE4241"/>
    <w:rsid w:val="00FE45F3"/>
    <w:rsid w:val="00FE520C"/>
    <w:rsid w:val="00FE6A93"/>
    <w:rsid w:val="00FE6C7F"/>
    <w:rsid w:val="00FF1560"/>
    <w:rsid w:val="00FF2126"/>
    <w:rsid w:val="00FF23DA"/>
    <w:rsid w:val="00FF45D9"/>
    <w:rsid w:val="00FF486F"/>
    <w:rsid w:val="00FF66BC"/>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uiPriority w:val="34"/>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 w:type="paragraph" w:styleId="Sraassuenkleliais">
    <w:name w:val="List Bullet"/>
    <w:basedOn w:val="Pagrindinistekstas"/>
    <w:rsid w:val="009F4106"/>
    <w:pPr>
      <w:tabs>
        <w:tab w:val="left" w:pos="425"/>
        <w:tab w:val="num" w:pos="546"/>
      </w:tabs>
      <w:suppressAutoHyphens w:val="0"/>
      <w:adjustRightInd/>
      <w:spacing w:after="270" w:line="270" w:lineRule="atLeast"/>
      <w:ind w:left="425" w:hanging="425"/>
      <w:textAlignment w:val="auto"/>
    </w:pPr>
    <w:rPr>
      <w:sz w:val="23"/>
    </w:rPr>
  </w:style>
  <w:style w:type="paragraph" w:styleId="Sraassuenkleliais2">
    <w:name w:val="List Bullet 2"/>
    <w:basedOn w:val="Sraassuenkleliais"/>
    <w:rsid w:val="009F4106"/>
    <w:pPr>
      <w:numPr>
        <w:numId w:val="6"/>
      </w:numPr>
      <w:tabs>
        <w:tab w:val="clear" w:pos="360"/>
        <w:tab w:val="clear" w:pos="425"/>
        <w:tab w:val="left" w:pos="851"/>
      </w:tabs>
      <w:ind w:left="850" w:hanging="425"/>
    </w:pPr>
  </w:style>
  <w:style w:type="character" w:styleId="Puslapioinaosnuoroda">
    <w:name w:val="footnote reference"/>
    <w:basedOn w:val="Numatytasispastraiposriftas"/>
    <w:rsid w:val="007F78DA"/>
    <w:rPr>
      <w:position w:val="0"/>
      <w:vertAlign w:val="superscript"/>
    </w:rPr>
  </w:style>
  <w:style w:type="paragraph" w:styleId="Puslapioinaostekstas">
    <w:name w:val="footnote text"/>
    <w:basedOn w:val="prastasis"/>
    <w:link w:val="PuslapioinaostekstasDiagrama"/>
    <w:rsid w:val="007F78DA"/>
    <w:pPr>
      <w:autoSpaceDN w:val="0"/>
      <w:spacing w:line="270" w:lineRule="atLeast"/>
    </w:pPr>
    <w:rPr>
      <w:sz w:val="20"/>
      <w:lang w:eastAsia="da-DK"/>
    </w:rPr>
  </w:style>
  <w:style w:type="character" w:customStyle="1" w:styleId="PuslapioinaostekstasDiagrama">
    <w:name w:val="Puslapio išnašos tekstas Diagrama"/>
    <w:basedOn w:val="Numatytasispastraiposriftas"/>
    <w:link w:val="Puslapioinaostekstas"/>
    <w:rsid w:val="007F78DA"/>
    <w:rPr>
      <w:rFonts w:ascii="Times New Roman" w:eastAsia="Times New Roman" w:hAnsi="Times New Roman" w:cs="Times New Roman"/>
      <w:sz w:val="20"/>
      <w:szCs w:val="20"/>
      <w:lang w:eastAsia="da-DK"/>
    </w:rPr>
  </w:style>
  <w:style w:type="paragraph" w:customStyle="1" w:styleId="DGEBaltic">
    <w:name w:val="DGE Baltic"/>
    <w:basedOn w:val="prastasis"/>
    <w:link w:val="DGEBalticChar"/>
    <w:qFormat/>
    <w:rsid w:val="00411F55"/>
    <w:pPr>
      <w:autoSpaceDN w:val="0"/>
      <w:spacing w:after="240" w:line="240" w:lineRule="atLeast"/>
      <w:jc w:val="both"/>
    </w:pPr>
    <w:rPr>
      <w:szCs w:val="24"/>
      <w:lang w:eastAsia="da-DK"/>
    </w:rPr>
  </w:style>
  <w:style w:type="character" w:customStyle="1" w:styleId="DGEBalticChar">
    <w:name w:val="DGE Baltic Char"/>
    <w:basedOn w:val="Numatytasispastraiposriftas"/>
    <w:link w:val="DGEBaltic"/>
    <w:rsid w:val="00411F55"/>
    <w:rPr>
      <w:rFonts w:ascii="Times New Roman" w:eastAsia="Times New Roman" w:hAnsi="Times New Roman" w:cs="Times New Roman"/>
      <w:sz w:val="24"/>
      <w:szCs w:val="24"/>
      <w:lang w:eastAsia="da-DK"/>
    </w:rPr>
  </w:style>
  <w:style w:type="character" w:customStyle="1" w:styleId="Neapdorotaspaminjimas1">
    <w:name w:val="Neapdorotas paminėjimas1"/>
    <w:basedOn w:val="Numatytasispastraiposriftas"/>
    <w:uiPriority w:val="99"/>
    <w:semiHidden/>
    <w:unhideWhenUsed/>
    <w:rsid w:val="003966FD"/>
    <w:rPr>
      <w:color w:val="605E5C"/>
      <w:shd w:val="clear" w:color="auto" w:fill="E1DFDD"/>
    </w:rPr>
  </w:style>
  <w:style w:type="character" w:customStyle="1" w:styleId="UnresolvedMention">
    <w:name w:val="Unresolved Mention"/>
    <w:basedOn w:val="Numatytasispastraiposriftas"/>
    <w:uiPriority w:val="99"/>
    <w:semiHidden/>
    <w:unhideWhenUsed/>
    <w:rsid w:val="0073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7734">
      <w:bodyDiv w:val="1"/>
      <w:marLeft w:val="0"/>
      <w:marRight w:val="0"/>
      <w:marTop w:val="0"/>
      <w:marBottom w:val="0"/>
      <w:divBdr>
        <w:top w:val="none" w:sz="0" w:space="0" w:color="auto"/>
        <w:left w:val="none" w:sz="0" w:space="0" w:color="auto"/>
        <w:bottom w:val="none" w:sz="0" w:space="0" w:color="auto"/>
        <w:right w:val="none" w:sz="0" w:space="0" w:color="auto"/>
      </w:divBdr>
    </w:div>
    <w:div w:id="694497239">
      <w:bodyDiv w:val="1"/>
      <w:marLeft w:val="0"/>
      <w:marRight w:val="0"/>
      <w:marTop w:val="0"/>
      <w:marBottom w:val="0"/>
      <w:divBdr>
        <w:top w:val="none" w:sz="0" w:space="0" w:color="auto"/>
        <w:left w:val="none" w:sz="0" w:space="0" w:color="auto"/>
        <w:bottom w:val="none" w:sz="0" w:space="0" w:color="auto"/>
        <w:right w:val="none" w:sz="0" w:space="0" w:color="auto"/>
      </w:divBdr>
    </w:div>
    <w:div w:id="20292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eskauskaite@greengeniu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a.meskauskaite@greengenius.eu%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5BB7-0779-413C-BA9B-05CE41D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63068</Words>
  <Characters>35950</Characters>
  <Application>Microsoft Office Word</Application>
  <DocSecurity>0</DocSecurity>
  <Lines>299</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Danguolė Bernotienė</cp:lastModifiedBy>
  <cp:revision>2</cp:revision>
  <cp:lastPrinted>2018-12-17T10:21:00Z</cp:lastPrinted>
  <dcterms:created xsi:type="dcterms:W3CDTF">2020-05-14T11:36:00Z</dcterms:created>
  <dcterms:modified xsi:type="dcterms:W3CDTF">2020-05-14T11:36:00Z</dcterms:modified>
</cp:coreProperties>
</file>